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4C" w:rsidRDefault="00F74D61" w:rsidP="006C554C">
      <w:pPr>
        <w:spacing w:after="16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6C554C">
        <w:rPr>
          <w:rFonts w:ascii="Times New Roman" w:hAnsi="Times New Roman" w:cs="Times New Roman"/>
          <w:sz w:val="28"/>
          <w:szCs w:val="28"/>
        </w:rPr>
        <w:t>Выполнила: студентка 1 курса</w:t>
      </w:r>
    </w:p>
    <w:p w:rsidR="006C554C" w:rsidRDefault="006C554C" w:rsidP="006C554C">
      <w:pPr>
        <w:spacing w:after="16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Группы «А»</w:t>
      </w:r>
    </w:p>
    <w:p w:rsidR="006C554C" w:rsidRDefault="006C554C" w:rsidP="006C554C">
      <w:pPr>
        <w:spacing w:after="16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C554C">
        <w:rPr>
          <w:rFonts w:ascii="Times New Roman" w:hAnsi="Times New Roman" w:cs="Times New Roman"/>
          <w:b/>
          <w:sz w:val="28"/>
          <w:szCs w:val="28"/>
        </w:rPr>
        <w:t>Мингалиева Камилла Маратовна</w:t>
      </w:r>
    </w:p>
    <w:p w:rsidR="006C554C" w:rsidRDefault="006C554C" w:rsidP="006C554C">
      <w:pPr>
        <w:spacing w:after="16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6C554C" w:rsidRDefault="006C554C" w:rsidP="006C554C">
      <w:pPr>
        <w:spacing w:after="16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6C554C" w:rsidRDefault="009844A4" w:rsidP="006C554C">
      <w:pPr>
        <w:spacing w:after="16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Чернышева Е.Ф.</w:t>
      </w:r>
    </w:p>
    <w:p w:rsidR="006C554C" w:rsidRDefault="006C554C" w:rsidP="006C554C">
      <w:pPr>
        <w:spacing w:after="16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54C" w:rsidRDefault="006C554C" w:rsidP="006C554C">
      <w:p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54C" w:rsidRDefault="006C554C" w:rsidP="006C554C">
      <w:p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Пермь</w:t>
      </w:r>
    </w:p>
    <w:p w:rsidR="006C554C" w:rsidRPr="006C554C" w:rsidRDefault="006C554C" w:rsidP="006C554C">
      <w:p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6C554C" w:rsidRDefault="00B829DE" w:rsidP="00B829DE">
      <w:p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9D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829DE" w:rsidRPr="00B829DE" w:rsidRDefault="00473A46" w:rsidP="00B829D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моей курсовой работы </w:t>
      </w:r>
      <w:r w:rsidR="00575653" w:rsidRPr="00575653">
        <w:rPr>
          <w:rFonts w:ascii="Times New Roman" w:hAnsi="Times New Roman" w:cs="Times New Roman"/>
          <w:sz w:val="28"/>
          <w:szCs w:val="28"/>
        </w:rPr>
        <w:t xml:space="preserve"> – «</w:t>
      </w:r>
      <w:bookmarkStart w:id="0" w:name="_GoBack"/>
      <w:r w:rsidR="00575653" w:rsidRPr="00575653">
        <w:rPr>
          <w:rFonts w:ascii="Times New Roman" w:hAnsi="Times New Roman" w:cs="Times New Roman"/>
          <w:sz w:val="28"/>
          <w:szCs w:val="28"/>
        </w:rPr>
        <w:t>Культурно-творческая деятельность учреждений социальной культурной сферы</w:t>
      </w:r>
      <w:bookmarkEnd w:id="0"/>
      <w:r w:rsidR="00575653" w:rsidRPr="00575653">
        <w:rPr>
          <w:rFonts w:ascii="Times New Roman" w:hAnsi="Times New Roman" w:cs="Times New Roman"/>
          <w:sz w:val="28"/>
          <w:szCs w:val="28"/>
        </w:rPr>
        <w:t>».</w:t>
      </w:r>
    </w:p>
    <w:p w:rsidR="00473A46" w:rsidRDefault="009844A4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Важность культурно-творческой деятельности учреждений социально культурной сферы  в том, что они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удовлетворяют и развивают культурные </w:t>
      </w:r>
      <w:r w:rsidRPr="00984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84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интере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</w:t>
      </w:r>
      <w:r w:rsidRPr="00984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отдельной личности, так и социума в целом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844A4" w:rsidRPr="009844A4" w:rsidRDefault="009844A4" w:rsidP="009844A4">
      <w:pPr>
        <w:pStyle w:val="a7"/>
        <w:shd w:val="clear" w:color="auto" w:fill="FFFFFF"/>
        <w:spacing w:before="0" w:beforeAutospacing="0" w:after="318" w:afterAutospacing="0"/>
        <w:rPr>
          <w:color w:val="000000"/>
          <w:sz w:val="28"/>
          <w:szCs w:val="28"/>
        </w:rPr>
      </w:pPr>
      <w:r w:rsidRPr="009844A4">
        <w:rPr>
          <w:color w:val="000000"/>
          <w:sz w:val="28"/>
          <w:szCs w:val="28"/>
        </w:rPr>
        <w:t>Самым распространенным типом учреждений культуры остался клуб, который представляет собой полифункциональный комбинат, способный создать человеку разнообразные условия для развития и отдыха, оказать на него комплексное интеллектуальное и эмоциональное воздействие.</w:t>
      </w:r>
    </w:p>
    <w:p w:rsidR="009844A4" w:rsidRPr="009844A4" w:rsidRDefault="009844A4" w:rsidP="009844A4">
      <w:pPr>
        <w:pStyle w:val="a7"/>
        <w:shd w:val="clear" w:color="auto" w:fill="FFFFFF"/>
        <w:spacing w:before="0" w:beforeAutospacing="0" w:after="318" w:afterAutospacing="0"/>
        <w:rPr>
          <w:color w:val="000000"/>
          <w:sz w:val="28"/>
          <w:szCs w:val="28"/>
        </w:rPr>
      </w:pPr>
      <w:r w:rsidRPr="009844A4">
        <w:rPr>
          <w:color w:val="000000"/>
          <w:sz w:val="28"/>
          <w:szCs w:val="28"/>
        </w:rPr>
        <w:t>Клубы прочно вошли в быт людей и стали необходимой частью общественной жизни. Они выступают как важнейшие центры обобщения людей.</w:t>
      </w:r>
    </w:p>
    <w:p w:rsidR="009844A4" w:rsidRPr="009844A4" w:rsidRDefault="009844A4" w:rsidP="009844A4">
      <w:pPr>
        <w:pStyle w:val="a7"/>
        <w:shd w:val="clear" w:color="auto" w:fill="FFFFFF"/>
        <w:spacing w:before="0" w:beforeAutospacing="0" w:after="318" w:afterAutospacing="0"/>
        <w:rPr>
          <w:color w:val="000000"/>
          <w:sz w:val="28"/>
          <w:szCs w:val="28"/>
        </w:rPr>
      </w:pPr>
      <w:r w:rsidRPr="009844A4">
        <w:rPr>
          <w:color w:val="000000"/>
          <w:sz w:val="28"/>
          <w:szCs w:val="28"/>
        </w:rPr>
        <w:t>К клубным учреждениям относятся и маленькие клубы, и дома творчества, и дворцы культуры. Между ними нет принципиальной разницы. Их отличие - в возможностях, которыми они располагают, в объеме и масштабе работы.</w:t>
      </w:r>
    </w:p>
    <w:p w:rsidR="009844A4" w:rsidRPr="009844A4" w:rsidRDefault="009844A4" w:rsidP="009844A4">
      <w:pPr>
        <w:pStyle w:val="a7"/>
        <w:shd w:val="clear" w:color="auto" w:fill="FFFFFF"/>
        <w:spacing w:before="0" w:beforeAutospacing="0" w:after="318" w:afterAutospacing="0"/>
        <w:rPr>
          <w:color w:val="000000"/>
          <w:sz w:val="28"/>
          <w:szCs w:val="28"/>
        </w:rPr>
      </w:pPr>
      <w:r w:rsidRPr="009844A4">
        <w:rPr>
          <w:color w:val="000000"/>
          <w:sz w:val="28"/>
          <w:szCs w:val="28"/>
        </w:rPr>
        <w:t>Существуют еще клубы учебных заведений, дома офицеров, клубы воинских частей, дома актеров, писателей, архитекторов, учителей, медицинских работников и т.д.</w:t>
      </w:r>
    </w:p>
    <w:p w:rsidR="009844A4" w:rsidRPr="009844A4" w:rsidRDefault="009844A4" w:rsidP="009844A4">
      <w:pPr>
        <w:pStyle w:val="a7"/>
        <w:shd w:val="clear" w:color="auto" w:fill="FFFFFF"/>
        <w:spacing w:before="0" w:beforeAutospacing="0" w:after="318" w:afterAutospacing="0"/>
        <w:rPr>
          <w:color w:val="000000"/>
          <w:sz w:val="28"/>
          <w:szCs w:val="28"/>
        </w:rPr>
      </w:pPr>
      <w:r w:rsidRPr="009844A4">
        <w:rPr>
          <w:color w:val="000000"/>
          <w:sz w:val="28"/>
          <w:szCs w:val="28"/>
        </w:rPr>
        <w:lastRenderedPageBreak/>
        <w:t>Единство целей и задач, стоящих перед клубными учреждениями независимо от их принадлежности, делает их универсальными учреждениями в организации досуга народа, значительно отличает их от друг</w:t>
      </w:r>
      <w:r w:rsidR="00FE23E8">
        <w:rPr>
          <w:color w:val="000000"/>
          <w:sz w:val="28"/>
          <w:szCs w:val="28"/>
        </w:rPr>
        <w:t>их типов учреждений культуры.</w:t>
      </w:r>
    </w:p>
    <w:p w:rsidR="009844A4" w:rsidRDefault="009844A4" w:rsidP="009844A4">
      <w:pPr>
        <w:pStyle w:val="a7"/>
        <w:shd w:val="clear" w:color="auto" w:fill="FFFFFF"/>
        <w:spacing w:before="0" w:beforeAutospacing="0" w:after="318" w:afterAutospacing="0"/>
        <w:rPr>
          <w:color w:val="000000"/>
          <w:sz w:val="28"/>
          <w:szCs w:val="28"/>
        </w:rPr>
      </w:pPr>
      <w:r w:rsidRPr="009844A4">
        <w:rPr>
          <w:color w:val="000000"/>
          <w:sz w:val="28"/>
          <w:szCs w:val="28"/>
        </w:rPr>
        <w:t>Актуальность выбранной темы определяется по следующему принципу: каждый человек, независимо от расы, вероисповедания, социального статуса обладает свободным временем, которое является одним из важных средств формирования личности, а также непосредственно влияет и на его производственно-трудовую сферу деятельности.</w:t>
      </w:r>
    </w:p>
    <w:p w:rsidR="00FE23E8" w:rsidRPr="009844A4" w:rsidRDefault="00FE23E8" w:rsidP="009844A4">
      <w:pPr>
        <w:pStyle w:val="a7"/>
        <w:shd w:val="clear" w:color="auto" w:fill="FFFFFF"/>
        <w:spacing w:before="0" w:beforeAutospacing="0" w:after="318" w:afterAutospacing="0"/>
        <w:rPr>
          <w:color w:val="000000"/>
          <w:sz w:val="28"/>
          <w:szCs w:val="28"/>
        </w:rPr>
      </w:pPr>
    </w:p>
    <w:p w:rsidR="009844A4" w:rsidRDefault="00FE23E8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Целью данной курсовой работы является исследовать и проанализировать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культурно-творческую деятельность учреждений социальной культурной сферы</w:t>
      </w:r>
      <w:r w:rsidRPr="00FE2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E23E8" w:rsidRPr="00FE23E8" w:rsidRDefault="00FE23E8" w:rsidP="00FE23E8">
      <w:pPr>
        <w:pStyle w:val="a7"/>
        <w:shd w:val="clear" w:color="auto" w:fill="FFFFFF"/>
        <w:spacing w:before="0" w:beforeAutospacing="0" w:after="318" w:afterAutospacing="0"/>
        <w:rPr>
          <w:color w:val="000000"/>
          <w:sz w:val="28"/>
          <w:szCs w:val="28"/>
        </w:rPr>
      </w:pPr>
      <w:r w:rsidRPr="00FE23E8">
        <w:rPr>
          <w:color w:val="000000"/>
          <w:sz w:val="28"/>
          <w:szCs w:val="28"/>
        </w:rPr>
        <w:t>Задачи моей курсовой работы:</w:t>
      </w:r>
    </w:p>
    <w:p w:rsidR="00FE23E8" w:rsidRPr="00FE23E8" w:rsidRDefault="00FE23E8" w:rsidP="00FE23E8">
      <w:pPr>
        <w:pStyle w:val="a7"/>
        <w:shd w:val="clear" w:color="auto" w:fill="FFFFFF"/>
        <w:spacing w:before="0" w:beforeAutospacing="0" w:after="318" w:afterAutospacing="0"/>
        <w:rPr>
          <w:color w:val="000000"/>
          <w:sz w:val="28"/>
          <w:szCs w:val="28"/>
        </w:rPr>
      </w:pPr>
      <w:r w:rsidRPr="00FE23E8">
        <w:rPr>
          <w:color w:val="000000"/>
          <w:sz w:val="28"/>
          <w:szCs w:val="28"/>
        </w:rPr>
        <w:t>1.Выявить специфику организации СКД.</w:t>
      </w:r>
    </w:p>
    <w:p w:rsidR="00FE23E8" w:rsidRPr="00FE23E8" w:rsidRDefault="00FE23E8" w:rsidP="00FE23E8">
      <w:pPr>
        <w:pStyle w:val="a7"/>
        <w:shd w:val="clear" w:color="auto" w:fill="FFFFFF"/>
        <w:spacing w:before="0" w:beforeAutospacing="0" w:after="318" w:afterAutospacing="0"/>
        <w:rPr>
          <w:color w:val="000000"/>
          <w:sz w:val="28"/>
          <w:szCs w:val="28"/>
        </w:rPr>
      </w:pPr>
      <w:r w:rsidRPr="00FE23E8">
        <w:rPr>
          <w:color w:val="000000"/>
          <w:sz w:val="28"/>
          <w:szCs w:val="28"/>
        </w:rPr>
        <w:t xml:space="preserve">2. Выявить особенности </w:t>
      </w:r>
      <w:r>
        <w:rPr>
          <w:sz w:val="28"/>
          <w:szCs w:val="28"/>
        </w:rPr>
        <w:t>культурно-творческой</w:t>
      </w:r>
      <w:r w:rsidRPr="00575653">
        <w:rPr>
          <w:sz w:val="28"/>
          <w:szCs w:val="28"/>
        </w:rPr>
        <w:t xml:space="preserve"> деятельность учреждений социальной культурной сферы</w:t>
      </w:r>
      <w:r>
        <w:rPr>
          <w:sz w:val="28"/>
          <w:szCs w:val="28"/>
        </w:rPr>
        <w:t>.</w:t>
      </w:r>
    </w:p>
    <w:p w:rsidR="00FE23E8" w:rsidRPr="00FE23E8" w:rsidRDefault="00340630" w:rsidP="00FE23E8">
      <w:pPr>
        <w:pStyle w:val="a7"/>
        <w:shd w:val="clear" w:color="auto" w:fill="FFFFFF"/>
        <w:spacing w:before="0" w:beforeAutospacing="0" w:after="318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E23E8" w:rsidRPr="00FE23E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FE23E8" w:rsidRPr="00FE23E8">
        <w:rPr>
          <w:color w:val="000000"/>
          <w:sz w:val="28"/>
          <w:szCs w:val="28"/>
        </w:rPr>
        <w:t>Выявить положительные стороны деятельности учреждений культуры и обозначить проблемы.</w:t>
      </w:r>
    </w:p>
    <w:p w:rsidR="00FE23E8" w:rsidRDefault="00FE23E8" w:rsidP="00473A46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FE2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Объектом исследования курсовой работы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5653">
        <w:rPr>
          <w:rFonts w:ascii="Times New Roman" w:hAnsi="Times New Roman" w:cs="Times New Roman"/>
          <w:sz w:val="28"/>
          <w:szCs w:val="28"/>
        </w:rPr>
        <w:t>ультурно-творческая деятельность учреждений социальной культурной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3E8" w:rsidRDefault="00FE23E8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Предметом исследования курсовой работы являются формы и методы организации досуга.</w:t>
      </w:r>
    </w:p>
    <w:p w:rsidR="00FE23E8" w:rsidRDefault="00FE23E8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Методологическая основа исследования: в Курсовой работе предпринята попытка объективного исследования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социально культурной сферы.</w:t>
      </w:r>
    </w:p>
    <w:p w:rsidR="00FE23E8" w:rsidRDefault="00FE23E8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630" w:rsidRDefault="00340630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630" w:rsidRDefault="00340630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630" w:rsidRDefault="00340630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630" w:rsidRDefault="00340630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630" w:rsidRDefault="00340630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630" w:rsidRDefault="00340630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630" w:rsidRDefault="00340630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630" w:rsidRDefault="00340630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630" w:rsidRDefault="00340630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630" w:rsidRDefault="00340630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630" w:rsidRPr="00A7425E" w:rsidRDefault="00340630" w:rsidP="00340630">
      <w:pPr>
        <w:spacing w:after="16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742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1.1. Понятие и сущность социально-культурной деятельности.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Социально-культурная деятельность занимает одно из ведущих мест в практической деятельности учреждений культуры. Понятие "социально-культурная деятельность" складывается из двух понятий: социально-культурная деятельн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ость и культурная деятельность.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42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Социально-культурная деятельность</w:t>
      </w:r>
      <w:r w:rsidR="00A74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-это деятельность, направленная на создание условий, которые помогли бы каждому человеку в различные возрастные периоды его жизни успешно проходит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процесс социальной адаптации.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42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Культурно-досуговая деятельность</w:t>
      </w:r>
      <w:r w:rsidR="00A74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составная часть социально-культурной деятельности, помогает в решении многих социальных проблем своими своеобразными средствами, формами, методами (искусство,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фольклор, праздники и обряды).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42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Культурная деятельность</w:t>
      </w:r>
      <w:r w:rsidR="00A74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деятельность по выявлению, сохранению, распространению, освоению и создани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условий культурных ценностей.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культурным ценностям относятся: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ственные и эстетические идеалы;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-нормы и образцы поведения;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-языки, диалекты, говоры;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-национа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льные традиции, обычаи, обряды;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-фольклор;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-худ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ожественные ремёсла и промыслы;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-произведение искусства, здания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сооружения, предметы, имеющие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историко-культурную значимость.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42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Культурные блага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условия и услуги, предоставляемые организациями, другими юридическими и физическими лицами гражданам для удовлетворе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их культурных потребностей.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42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Творческая деятельность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культурных ценностей.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Сферы культурной деятельности: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-выявление, изучение, охрана, реставрация и использование памятников истории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культуры;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-эстетическое воспитание, художествен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ное образование, педагогическая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в сфере культуры;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-научные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исследования в сфере культуры;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-занятия творчеством: музыкой, хореогр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афией, театром, изобразительным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искусством, деко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ративно-прикладным творчеством.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42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Социально-культурная деятельность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процесс реализации социальной активности человека или группы людей через выявление, сохранение и создание культурных ценностей путём занятия различными видами творчества и деятельность, направленная на саморазвитие,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самореализацию и самосознание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чности и группы в сфере досуга.</w:t>
      </w:r>
    </w:p>
    <w:p w:rsidR="00FE23E8" w:rsidRDefault="00340630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Социально-культурная деятельность отличается добровольностью, активностью и инициативой различных групп и индивидуумов. Социально-культурной деятельности присущ свободный выбор занятий, связанных с рекреацией, саморазвитием, самореализацией, общением, удовольствием, оздоровлением.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Важность социально-культурной деятельности в том, что это не просто организация досуга, а организация в социально</w:t>
      </w:r>
      <w:r w:rsid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-значимых целях: удовлетворение 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развитие культурных потребностей и интересов, как отдельной л</w:t>
      </w:r>
      <w:r w:rsid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ичности, так и социума в целом.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государственным документом, на котором базируется вся социально-культурная деятельность, является закон о культуре 1992 года или социально-культурная деятельность и деятельность культурно-досуговых учреждений организуется и регулируется в правовом отношении "Основами законодательства Российской Феде</w:t>
      </w:r>
      <w:r w:rsid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рации о культуре" от 1992 года.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законодательстве чётко определены поня</w:t>
      </w:r>
      <w:r w:rsid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тия: "культурная деятельность",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"культурные ценности", "культурные блага", "творческая деятельность", "культурное достояние", "государственная культурная политика", основные сферы деятельности государства в области культуры и раскрыто содержание основных прав граждан в о</w:t>
      </w:r>
      <w:r w:rsid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бласти культурной деятельности.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 соц</w:t>
      </w:r>
      <w:r w:rsid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иально-культурной деятельности: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уществляется в свободное время;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-отличается свободой выбора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добровольностью, активностью;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-характеризуется многообразием видов соц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иально-культурной деятельности.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СКД признаёт право любого человека на включение в соц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иально-культурную деятельность.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закона рассмат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риваются следующие направления: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Экономическое - вложение средств в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отечественной Культуры,</w:t>
      </w:r>
      <w:r w:rsidR="00A74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различных типов учреждений Культур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Гуманитарное - определяет содержание деятель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ности, изучение и использование</w:t>
      </w:r>
      <w:r w:rsidR="00A74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передового опыта, учёт принципов и функций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методики социально-культурной деятельности.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Организационно-управленческое - решаются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опросы управления, руководства,</w:t>
      </w:r>
      <w:r w:rsidR="00A74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зирования, диагностика.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Отличительные черты соц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иально-культурной деятельности: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-гуманистический характер;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-культурологический характер;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-развивающий характер.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Свободное время - часть внерабочего време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ни, за вычетом необходимо</w:t>
      </w:r>
      <w:r w:rsidR="00A74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ради 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различных нужд, ис</w:t>
      </w:r>
      <w:r w:rsidR="00A74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пользуемых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 по собственному усмотрению.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40630" w:rsidRPr="00340630" w:rsidRDefault="00340630" w:rsidP="00340630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современном обществе одним из способов проведения свободного времени является самооб</w:t>
      </w:r>
      <w:r w:rsidR="00713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разование, культурное  потребление, например, чтение средств 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массовой информации и книг, посещение</w:t>
      </w:r>
      <w:r w:rsidR="00713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музеев, библиотек, кинотеатров</w:t>
      </w:r>
      <w:r w:rsidRPr="0034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любительские занятия - личные хобби и занятия в различных объединениях.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Главной задачей организации досуга явл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яется - удовлетворение духовных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ностей личности в сфере досуга.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задача является главенствующей в деятельности различных культурно-досуговых организаций. Социальная деятельность изначально направлена на поддержание человека в обществе. Современные проблемы общества негативно сказываются на обществе в целом и на отдельных его представителях. Разрешение сложных жизненных проблем любой человек может найти в общественной деятельности (творчество, самовосп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итание, самосовершенствование).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социальной деятельности: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Находить индивидуальный подход к людям, нуж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дающимся во внимании, 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жизненного самоутверждения.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 Оказать посильную посредническую помощь между нуждающимися людьми и учрежде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ниями, которые могут им помочь.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Досуг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уществляется в свободное время.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Досуг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эта та часть свободного времени, которую тратит человек на удовлетворен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своих духовных потребностей.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Досуг традиционно является сферой свободного выбора личностью сфер познания, общения, творчества. Досуг в меньшей степени, чем другие виды деятельности, ограничен социальными нормами и установлениями. В то же время досуг традиционно является сферой влияния государственных и общественных институтов, средств массовой информации. Воздействие различных социальных структур на содержание досуга может быть позитивным и негативным, способствовать ограничению сферы самовыражения личности и, наоборот, её расширению. Потенциал досуга имеет широкие просветительские, познавательные, рекреационные, творческие возможности, освоение которых обогащает содержание и структуру свободного времени, развивает общ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 культуру личности.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досуга человек занимается самореали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зацией, самосовершенствованием.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Результатом социально-культурной должно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 формирование всесторонней гармонически развитой личности.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Характерные черты соц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иально-культурной деятельности: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свобода выбора, основывающаяся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добровольности и активности;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многообразие видов социально-культурной деятельности на основе различных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тересов любых социальных групп;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сущность социально-культурной деятельно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 определяется репродуктивным характером воспроизводства;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творческий характер - это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сам создаю, сам исполняю;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-репродуктивно-творческий элемент социально-культурной деятельности (формы ори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ентированные на общение людей).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Важнейшей задачей наших дней является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 по социализации личности,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т.е. включение личности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социально-культурный процесс.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виды соц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иально-культурной деятельности: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Активный и пассивный отдых.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Отдых, ориентируемый на развлечения, оп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ирается на эмоциональную сферу,</w:t>
      </w:r>
      <w:r w:rsidR="00713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способствует снятию утомления, восстановлению физических сил, на основе эмоционального подключения.</w:t>
      </w:r>
    </w:p>
    <w:p w:rsidR="00A94BA3" w:rsidRPr="00A94BA3" w:rsidRDefault="00A94BA3" w:rsidP="00713F35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Просвещение в рамках досуга способствует развитию общей культуры, начиная с периодических изданий, литературы, посещения выставок, зрелищных учреждений, лекций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встречи с интересными людьми.</w:t>
      </w:r>
    </w:p>
    <w:p w:rsidR="00FE23E8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Теоретические возможности социально-культурной деятельности позволяют интересно и качественно организовать досуг на любом этапе.</w:t>
      </w:r>
    </w:p>
    <w:p w:rsidR="00713F35" w:rsidRDefault="00713F35" w:rsidP="00A94BA3">
      <w:pPr>
        <w:spacing w:after="16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1.2 </w:t>
      </w:r>
      <w:r w:rsidR="00A94BA3"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Функции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ультурно-творческой деятельности</w:t>
      </w:r>
      <w:r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учреждений социальной культурной сферы.</w:t>
      </w:r>
    </w:p>
    <w:p w:rsidR="00A94BA3" w:rsidRPr="00713F35" w:rsidRDefault="00A94BA3" w:rsidP="00A94BA3">
      <w:pPr>
        <w:spacing w:after="16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Функции социально-культурной деятельности - это определённые направления деятельности, как отдельных людей, так и учреждений в целом. В зависимости от этапов развития социально-культурной деятельн</w:t>
      </w:r>
      <w:r w:rsidR="00713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 функции делятся на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сновные и вспомогательные</w:t>
      </w:r>
      <w:r w:rsidR="00713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Основные: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Развивающая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главная из всех функций, объединяющая все оста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льные, 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продиктована процессом развития личности (наиболее полно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реализуется во второй функции).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 Информационно-просветительная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напра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влена на получение определённых 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знаний, воздействующих на духовную сферу жизнедеятельности, не ограничена учебными,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ременными рамками.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Культурно-</w:t>
      </w:r>
      <w:r w:rsidR="00713F35"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творческая</w:t>
      </w:r>
      <w:r w:rsidR="00713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включает в себя творческую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ость по следующим направлениям: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социальная;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художественная;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научно-техническая;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декоративно-прикладная.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Специфическая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(рекреативно-оздоровите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льная). Рекреация - для отдыха.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Гедонистическая</w:t>
      </w:r>
      <w:r w:rsid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олучение духовного наслаждения.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Катарсическая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(возвышение)</w:t>
      </w:r>
    </w:p>
    <w:p w:rsidR="00713F35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 Коммуникативная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(общение)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4BA3" w:rsidRPr="00713F35" w:rsidRDefault="00713F35" w:rsidP="00A94BA3">
      <w:pPr>
        <w:spacing w:after="16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1.2.1. </w:t>
      </w:r>
      <w:r w:rsidR="00A94BA3"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Принципы социально-культурной деятельности: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и функции составляют теоретическую основу социально-культурной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Принцип</w:t>
      </w:r>
      <w:r w:rsidR="00713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-это основное требование, предъявление к работе какого-либо учреждения (культурно-досугового) при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ценке объёма и качества работы.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группы принципов соц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иально-культурной деятельности: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Общепедагогические: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-доступность;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-комплексность;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-преемственность;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-последовательность;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-целенаправленность;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-массовость.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-дифференцированный подход, учёт индивидуальных особенностей челов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ека.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Специфические</w:t>
      </w:r>
      <w:r w:rsidR="00713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-учёт инте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ресов и особенностей аудитории;</w:t>
      </w:r>
    </w:p>
    <w:p w:rsidR="00A94BA3" w:rsidRPr="00A94BA3" w:rsidRDefault="00A94BA3" w:rsidP="00A94BA3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-опора на инициати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вность и самодеятельность масс.</w:t>
      </w:r>
    </w:p>
    <w:p w:rsidR="00A7425E" w:rsidRDefault="00A94BA3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Планомерное следование этим принципам сд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елаю работу в рамках социально - </w:t>
      </w:r>
      <w:r w:rsidRPr="00A94B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культурной более интересной и качественной, что позволяет проводить работу по удовлетворению </w:t>
      </w:r>
      <w:r w:rsidR="00A74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духовных потребностей человека.</w:t>
      </w:r>
    </w:p>
    <w:p w:rsidR="009643D8" w:rsidRDefault="009643D8" w:rsidP="00473A46">
      <w:pPr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43D8" w:rsidRPr="009643D8" w:rsidRDefault="009643D8" w:rsidP="00473A46">
      <w:pPr>
        <w:spacing w:after="16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43D8" w:rsidRPr="009643D8" w:rsidRDefault="009643D8" w:rsidP="00473A46">
      <w:pPr>
        <w:spacing w:after="16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643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1.3. Учреждения социально-культурной сферы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К субъектам социально-культурного сервиса относится сеть государственных и негосударственных (частных, акционерных, общественных) учреждений и организаций, предметом деятельности которых является массовое культурно-се</w:t>
      </w:r>
      <w:r>
        <w:rPr>
          <w:rFonts w:ascii="Times New Roman" w:hAnsi="Times New Roman" w:cs="Times New Roman"/>
          <w:sz w:val="28"/>
          <w:szCs w:val="28"/>
        </w:rPr>
        <w:t>рвисное обслуживание населения.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В эту сеть входят следующие группы с</w:t>
      </w:r>
      <w:r>
        <w:rPr>
          <w:rFonts w:ascii="Times New Roman" w:hAnsi="Times New Roman" w:cs="Times New Roman"/>
          <w:sz w:val="28"/>
          <w:szCs w:val="28"/>
        </w:rPr>
        <w:t>оциально-культурных институтов: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1) учреждения, предприятия и организации, предоставляющие комплекс специализированных социально-культурных услуг населению: гостиницы, пансионаты, кемпинги; туристские, экскурсионные и транспортные компании и агентства, предприятия по оказанию пиаровских, рекламно-информационных, издательско-полиграфичес</w:t>
      </w:r>
      <w:r w:rsidR="009643D8">
        <w:rPr>
          <w:rFonts w:ascii="Times New Roman" w:hAnsi="Times New Roman" w:cs="Times New Roman"/>
          <w:sz w:val="28"/>
          <w:szCs w:val="28"/>
        </w:rPr>
        <w:t>ких услуг, аренде аудио, видео</w:t>
      </w:r>
      <w:r w:rsidRPr="00A7425E">
        <w:rPr>
          <w:rFonts w:ascii="Times New Roman" w:hAnsi="Times New Roman" w:cs="Times New Roman"/>
          <w:sz w:val="28"/>
          <w:szCs w:val="28"/>
        </w:rPr>
        <w:t>, к</w:t>
      </w:r>
      <w:r w:rsidR="009643D8">
        <w:rPr>
          <w:rFonts w:ascii="Times New Roman" w:hAnsi="Times New Roman" w:cs="Times New Roman"/>
          <w:sz w:val="28"/>
          <w:szCs w:val="28"/>
        </w:rPr>
        <w:t xml:space="preserve">ино </w:t>
      </w:r>
      <w:r w:rsidRPr="00A7425E">
        <w:rPr>
          <w:rFonts w:ascii="Times New Roman" w:hAnsi="Times New Roman" w:cs="Times New Roman"/>
          <w:sz w:val="28"/>
          <w:szCs w:val="28"/>
        </w:rPr>
        <w:t xml:space="preserve">и радиооборудования; рестораны, кафе, столовые и другие предприятия </w:t>
      </w:r>
      <w:r w:rsidRPr="00A7425E">
        <w:rPr>
          <w:rFonts w:ascii="Times New Roman" w:hAnsi="Times New Roman" w:cs="Times New Roman"/>
          <w:sz w:val="28"/>
          <w:szCs w:val="28"/>
        </w:rPr>
        <w:lastRenderedPageBreak/>
        <w:t>общественного питания; парикмахерск</w:t>
      </w:r>
      <w:r w:rsidR="00713F35">
        <w:rPr>
          <w:rFonts w:ascii="Times New Roman" w:hAnsi="Times New Roman" w:cs="Times New Roman"/>
          <w:sz w:val="28"/>
          <w:szCs w:val="28"/>
        </w:rPr>
        <w:t>ие, массажные, видеосалоны и ви</w:t>
      </w:r>
      <w:r w:rsidR="009643D8">
        <w:rPr>
          <w:rFonts w:ascii="Times New Roman" w:hAnsi="Times New Roman" w:cs="Times New Roman"/>
          <w:sz w:val="28"/>
          <w:szCs w:val="28"/>
        </w:rPr>
        <w:t xml:space="preserve">деотеки, ателье проката культ </w:t>
      </w:r>
      <w:r w:rsidRPr="00A7425E">
        <w:rPr>
          <w:rFonts w:ascii="Times New Roman" w:hAnsi="Times New Roman" w:cs="Times New Roman"/>
          <w:sz w:val="28"/>
          <w:szCs w:val="28"/>
        </w:rPr>
        <w:t xml:space="preserve"> и спортинвентаря; компьютерные центры и интернет-са</w:t>
      </w:r>
      <w:r w:rsidR="009643D8">
        <w:rPr>
          <w:rFonts w:ascii="Times New Roman" w:hAnsi="Times New Roman" w:cs="Times New Roman"/>
          <w:sz w:val="28"/>
          <w:szCs w:val="28"/>
        </w:rPr>
        <w:t xml:space="preserve">лоны; салоны аудиозаписи, кино </w:t>
      </w:r>
      <w:r w:rsidRPr="00A7425E">
        <w:rPr>
          <w:rFonts w:ascii="Times New Roman" w:hAnsi="Times New Roman" w:cs="Times New Roman"/>
          <w:sz w:val="28"/>
          <w:szCs w:val="28"/>
        </w:rPr>
        <w:t xml:space="preserve">и </w:t>
      </w:r>
      <w:r w:rsidR="009643D8">
        <w:rPr>
          <w:rFonts w:ascii="Times New Roman" w:hAnsi="Times New Roman" w:cs="Times New Roman"/>
          <w:sz w:val="28"/>
          <w:szCs w:val="28"/>
        </w:rPr>
        <w:t>фотоателье, кино</w:t>
      </w:r>
      <w:r w:rsidRPr="00A7425E">
        <w:rPr>
          <w:rFonts w:ascii="Times New Roman" w:hAnsi="Times New Roman" w:cs="Times New Roman"/>
          <w:sz w:val="28"/>
          <w:szCs w:val="28"/>
        </w:rPr>
        <w:t xml:space="preserve"> и фотолаборатории; пляжи и лодочные станции; игротеки и игорные учреждения - казино, залы и пав</w:t>
      </w:r>
      <w:r>
        <w:rPr>
          <w:rFonts w:ascii="Times New Roman" w:hAnsi="Times New Roman" w:cs="Times New Roman"/>
          <w:sz w:val="28"/>
          <w:szCs w:val="28"/>
        </w:rPr>
        <w:t>ильоны игровых автоматов и др.;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2) предприятия, мастерские и магазины-салоны по производству и продаже изделий и оказанию услуг в различных видах профессионального и самодеятельного художественного, технического и прикладного творчества, фольклора, народных промыслов и реме</w:t>
      </w:r>
      <w:r>
        <w:rPr>
          <w:rFonts w:ascii="Times New Roman" w:hAnsi="Times New Roman" w:cs="Times New Roman"/>
          <w:sz w:val="28"/>
          <w:szCs w:val="28"/>
        </w:rPr>
        <w:t>сел, любительской деятельности;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3) предприятия и организации, занимающиеся материальным производством и ремонтом оборудования, средств и предметов культуры, искусства, досуга, спорта, т</w:t>
      </w:r>
      <w:r>
        <w:rPr>
          <w:rFonts w:ascii="Times New Roman" w:hAnsi="Times New Roman" w:cs="Times New Roman"/>
          <w:sz w:val="28"/>
          <w:szCs w:val="28"/>
        </w:rPr>
        <w:t>уризма, сервисного обслуживания.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Вместе с отраслевыми учреждениями культуры, образования, искусства, досуга и спорта они составляют основу соци</w:t>
      </w:r>
      <w:r>
        <w:rPr>
          <w:rFonts w:ascii="Times New Roman" w:hAnsi="Times New Roman" w:cs="Times New Roman"/>
          <w:sz w:val="28"/>
          <w:szCs w:val="28"/>
        </w:rPr>
        <w:t>ально-культурной инфраструктуры</w:t>
      </w:r>
      <w:r w:rsidR="009643D8">
        <w:rPr>
          <w:rFonts w:ascii="Times New Roman" w:hAnsi="Times New Roman" w:cs="Times New Roman"/>
          <w:sz w:val="28"/>
          <w:szCs w:val="28"/>
        </w:rPr>
        <w:t>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Субъекты массового культурно-сервисного обслуживания -</w:t>
      </w:r>
      <w:r w:rsidR="009643D8">
        <w:rPr>
          <w:rFonts w:ascii="Times New Roman" w:hAnsi="Times New Roman" w:cs="Times New Roman"/>
          <w:sz w:val="28"/>
          <w:szCs w:val="28"/>
        </w:rPr>
        <w:t xml:space="preserve"> </w:t>
      </w:r>
      <w:r w:rsidRPr="00A7425E">
        <w:rPr>
          <w:rFonts w:ascii="Times New Roman" w:hAnsi="Times New Roman" w:cs="Times New Roman"/>
          <w:sz w:val="28"/>
          <w:szCs w:val="28"/>
        </w:rPr>
        <w:t>клубы, библиотеки, парки, развлекательные, оздоровительные и образовательные центры, планетарии, музеи, ярмарки и выставочные центры, комплексы и залы, театры, филармонии и концертные залы, цирки, компь</w:t>
      </w:r>
      <w:r w:rsidR="009643D8">
        <w:rPr>
          <w:rFonts w:ascii="Times New Roman" w:hAnsi="Times New Roman" w:cs="Times New Roman"/>
          <w:sz w:val="28"/>
          <w:szCs w:val="28"/>
        </w:rPr>
        <w:t>ю</w:t>
      </w:r>
      <w:r w:rsidRPr="00A7425E">
        <w:rPr>
          <w:rFonts w:ascii="Times New Roman" w:hAnsi="Times New Roman" w:cs="Times New Roman"/>
          <w:sz w:val="28"/>
          <w:szCs w:val="28"/>
        </w:rPr>
        <w:t>терные центры, клубы и салоны, казино и залы игр</w:t>
      </w:r>
      <w:r w:rsidR="009643D8">
        <w:rPr>
          <w:rFonts w:ascii="Times New Roman" w:hAnsi="Times New Roman" w:cs="Times New Roman"/>
          <w:sz w:val="28"/>
          <w:szCs w:val="28"/>
        </w:rPr>
        <w:t>овых автоматов, учреждения кино,</w:t>
      </w:r>
      <w:r w:rsidRPr="00A7425E">
        <w:rPr>
          <w:rFonts w:ascii="Times New Roman" w:hAnsi="Times New Roman" w:cs="Times New Roman"/>
          <w:sz w:val="28"/>
          <w:szCs w:val="28"/>
        </w:rPr>
        <w:t xml:space="preserve"> и видеопроката, рестораны и гостиницы, дома отдыха, турбазы и пансионаты, предприятия индустрии досуга, полиграфии, кино- и видеопроизводства составляют основу социально-культурной инфраструктуры любого отдельно взятого региона - области, края, города, района. В свою очередь социально-культурную, в том числе культурно-сервисную, отраслевую инфраструктуру обычно рассматривают как исторически сложившуюся в данной местности совокупность субъектов (творцов и пользователей культурных ценностей), </w:t>
      </w:r>
      <w:r w:rsidRPr="00A7425E">
        <w:rPr>
          <w:rFonts w:ascii="Times New Roman" w:hAnsi="Times New Roman" w:cs="Times New Roman"/>
          <w:sz w:val="28"/>
          <w:szCs w:val="28"/>
        </w:rPr>
        <w:lastRenderedPageBreak/>
        <w:t>учреждений, средств и методов, служащую для осуществления социально-культурной деятельности и мас</w:t>
      </w:r>
      <w:r>
        <w:rPr>
          <w:rFonts w:ascii="Times New Roman" w:hAnsi="Times New Roman" w:cs="Times New Roman"/>
          <w:sz w:val="28"/>
          <w:szCs w:val="28"/>
        </w:rPr>
        <w:t>сового сервисного обслуживания.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По своей сути субъекты массового культурно-сервисного обслуживания представляют собой действующие в сфере культуры, образования, искусства, досуга, спорта целостные функционально-целевые системы, основанные на разделении труда и упорядоченном взаимодействии индивидов, социально-культурных групп и общностей. Эти учреждения и организации создаются для удовлетворения разнообразных духовных интересов членов общества и действуют в определенн</w:t>
      </w:r>
      <w:r>
        <w:rPr>
          <w:rFonts w:ascii="Times New Roman" w:hAnsi="Times New Roman" w:cs="Times New Roman"/>
          <w:sz w:val="28"/>
          <w:szCs w:val="28"/>
        </w:rPr>
        <w:t>ых макро-, мезо- и микросредах.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Организационный или синергетический эффект этой категории субъектов социально-культурной деятельности обеспечивают, по мнению социологов, три основные составляющие: 1) их массовость, одновременность многих усилий, что уже само по себе дает прирост дополнительной энергии; 2) специализация каждого из элементов субъекта на определенных заданных социально-культурных функциях, чем также усиливается концентрация энергии в одной точке; 3) их взаимозависимость и взаимодополняемость в решении множества проблем и задач, повседневно возникающи</w:t>
      </w:r>
      <w:r>
        <w:rPr>
          <w:rFonts w:ascii="Times New Roman" w:hAnsi="Times New Roman" w:cs="Times New Roman"/>
          <w:sz w:val="28"/>
          <w:szCs w:val="28"/>
        </w:rPr>
        <w:t>х в социально-культурной среде.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Целевой характер и конкретная заданность функций субъектов социально-культурного сервиса способствуют формированию комфортной рекреационной среды, созданию достаточно благоприятных условий для отдыха и творче</w:t>
      </w:r>
      <w:r>
        <w:rPr>
          <w:rFonts w:ascii="Times New Roman" w:hAnsi="Times New Roman" w:cs="Times New Roman"/>
          <w:sz w:val="28"/>
          <w:szCs w:val="28"/>
        </w:rPr>
        <w:t>ства отдельных групп населения.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В зависимости от уровня использования накопленного социально-культурного опыта и степени формализации существующих внутренних связей, взаимодействий и отношений, различаются традиционные и нетрадиционные, формальные и неформальные субъекты массового культу</w:t>
      </w:r>
      <w:r>
        <w:rPr>
          <w:rFonts w:ascii="Times New Roman" w:hAnsi="Times New Roman" w:cs="Times New Roman"/>
          <w:sz w:val="28"/>
          <w:szCs w:val="28"/>
        </w:rPr>
        <w:t>рно-сервисного обслуживания.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lastRenderedPageBreak/>
        <w:t>Традиционные и нетрадиционные отраслевые учреждения и организации характеризуются общими признаками и различиями. Существует целый ряд принципов классификации традиционных и альтернативных учреждений культуры, образования, иску</w:t>
      </w:r>
      <w:r>
        <w:rPr>
          <w:rFonts w:ascii="Times New Roman" w:hAnsi="Times New Roman" w:cs="Times New Roman"/>
          <w:sz w:val="28"/>
          <w:szCs w:val="28"/>
        </w:rPr>
        <w:t>сства, досуга, спорта, сервиса.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Осуществление социально-культурной деятельности - общественное назначение отраслевых учреждений и организаций - выражается в их сущностных функциях. Сущностные функции соответствуют операциям культурной деятельности и сервисного обслуживания (созидание, хранение, распространение культурных ценностей, оказание сервисных услуг). Кроме того, выполняются вспомогательные функции, служащие для удовлетворения внутренних потребностей отрасли. Функции осуществляются специализированными учреждениями и организациями, взаимодействующими друг с другом и образующими совместно с их пол</w:t>
      </w:r>
      <w:r>
        <w:rPr>
          <w:rFonts w:ascii="Times New Roman" w:hAnsi="Times New Roman" w:cs="Times New Roman"/>
          <w:sz w:val="28"/>
          <w:szCs w:val="28"/>
        </w:rPr>
        <w:t>ьзователями инфраструктуру СКД.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В инфраструктуру социально-культурной деятельности и сервисного обслуживания входят следующие функционально-специализированн</w:t>
      </w:r>
      <w:r>
        <w:rPr>
          <w:rFonts w:ascii="Times New Roman" w:hAnsi="Times New Roman" w:cs="Times New Roman"/>
          <w:sz w:val="28"/>
          <w:szCs w:val="28"/>
        </w:rPr>
        <w:t>ые объекты.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 xml:space="preserve">Институт профессионального духовного производства и сервисного обслуживания предполагает реализацию различных видов творческой продукции и услуг в сфере культуры, профессионального искусства, науки, религии, быта, досуга. В современном обществе эти институты представлены обширной сетью учреждений, располагающих квалифицированными и аттестованными (дипломированными) специалистами, имеющими статус творческих работников. Впрочем, творческие работники, особенно литераторы, артисты, художники, совсем не обязательно должны быть служащими какого-либо учреждения, не случайно они именуются людьми «свободных профессий»1. Профессиональное творчество всегда индивидуально; это, несомненно, индивидуально-культурная деятельность. Но творческие работники трудятся не только ради самореализации. Вне </w:t>
      </w:r>
      <w:r w:rsidRPr="00A7425E">
        <w:rPr>
          <w:rFonts w:ascii="Times New Roman" w:hAnsi="Times New Roman" w:cs="Times New Roman"/>
          <w:sz w:val="28"/>
          <w:szCs w:val="28"/>
        </w:rPr>
        <w:lastRenderedPageBreak/>
        <w:t>общества их деятельность теряет смысл. Произведения, созданные творческими работниками, как правило, не являются анонимными и защищаются международным авторским правом от неса</w:t>
      </w:r>
      <w:r>
        <w:rPr>
          <w:rFonts w:ascii="Times New Roman" w:hAnsi="Times New Roman" w:cs="Times New Roman"/>
          <w:sz w:val="28"/>
          <w:szCs w:val="28"/>
        </w:rPr>
        <w:t>нкционированного использования.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Учреждения и организации любительского творчества в своей массе объединяют, как правило, участников индивидуальной социально-культурной деятельности. Любительское творчество по преимуществу является не продуктивным, а репродуктивным, оно ориентировано на творчество профессиональных работников. Причина этого понятна: именно в профессиональном искусстве, литературе, научном и техническом творчестве создаются культурные ценности, способные служить ориентирами для саморазвивающегося индивида. Творческая досуговая социально-культурная деятельность (художественная самодеятельность, техническое творчество, фотолюбительство, изостудии и т. д.) вторична (подражательна) по отношению к профессионально-творческой деятельности или а</w:t>
      </w:r>
      <w:r>
        <w:rPr>
          <w:rFonts w:ascii="Times New Roman" w:hAnsi="Times New Roman" w:cs="Times New Roman"/>
          <w:sz w:val="28"/>
          <w:szCs w:val="28"/>
        </w:rPr>
        <w:t>нонимному народному творчеству.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Учреждения и организации хранения культурного наследия (памятников культуры и природных ценностей) - это область профессиональной социально-культурной деятельности, где в качестве субъектов выступают архивисты, библиотечные работники, библиографы, музейные работники, реставраторы и другие специалисты. Их пользователи -</w:t>
      </w:r>
      <w:r>
        <w:rPr>
          <w:rFonts w:ascii="Times New Roman" w:hAnsi="Times New Roman" w:cs="Times New Roman"/>
          <w:sz w:val="28"/>
          <w:szCs w:val="28"/>
        </w:rPr>
        <w:t xml:space="preserve"> настоящее и будущие поколения.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 xml:space="preserve">Институты распространения (транслирования) культурных благ и ценностей имеют своей задачей обеспечение духовного развития современников на основе изучения и популяризации культурного наследия и распространения культурных инноваций. Профессионалами в этом виде деятельности являются педагоги, журналисты, библиотечные, музейные, клубные и другие социально-культурные работники. Их деятельность может осуществляться в двух режимах: монологический режим и коммуникационное общение. Надо </w:t>
      </w:r>
      <w:r w:rsidRPr="00A7425E">
        <w:rPr>
          <w:rFonts w:ascii="Times New Roman" w:hAnsi="Times New Roman" w:cs="Times New Roman"/>
          <w:sz w:val="28"/>
          <w:szCs w:val="28"/>
        </w:rPr>
        <w:lastRenderedPageBreak/>
        <w:t xml:space="preserve">заметить, что реальные социальные институты (учреждения) могут одновременно исполнять функции как хранения, так и распространения </w:t>
      </w:r>
      <w:r>
        <w:rPr>
          <w:rFonts w:ascii="Times New Roman" w:hAnsi="Times New Roman" w:cs="Times New Roman"/>
          <w:sz w:val="28"/>
          <w:szCs w:val="28"/>
        </w:rPr>
        <w:t>(например, библиотеки и музеи).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Предприятия материально-технического обеспечения творческих и коммуникационных объектов. Сюда относятся редакционно-издательские службы, техническое обеспечение радиотелецентров, типографии, целлюлозно-бумажные комбинаты, средства св</w:t>
      </w:r>
      <w:r>
        <w:rPr>
          <w:rFonts w:ascii="Times New Roman" w:hAnsi="Times New Roman" w:cs="Times New Roman"/>
          <w:sz w:val="28"/>
          <w:szCs w:val="28"/>
        </w:rPr>
        <w:t>язи, компьютерные фирмы и т. п.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Учреждения и организации кадрового обеспечения (специального образования), включающие сеть высших и сре</w:t>
      </w:r>
      <w:r>
        <w:rPr>
          <w:rFonts w:ascii="Times New Roman" w:hAnsi="Times New Roman" w:cs="Times New Roman"/>
          <w:sz w:val="28"/>
          <w:szCs w:val="28"/>
        </w:rPr>
        <w:t>дних специальных заведений, гото</w:t>
      </w:r>
      <w:r w:rsidRPr="00A7425E">
        <w:rPr>
          <w:rFonts w:ascii="Times New Roman" w:hAnsi="Times New Roman" w:cs="Times New Roman"/>
          <w:sz w:val="28"/>
          <w:szCs w:val="28"/>
        </w:rPr>
        <w:t>вя</w:t>
      </w:r>
      <w:r>
        <w:rPr>
          <w:rFonts w:ascii="Times New Roman" w:hAnsi="Times New Roman" w:cs="Times New Roman"/>
          <w:sz w:val="28"/>
          <w:szCs w:val="28"/>
        </w:rPr>
        <w:t>щих профессионалов для отрасли.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Учреждения научные, где сосредоточены учены</w:t>
      </w:r>
      <w:r>
        <w:rPr>
          <w:rFonts w:ascii="Times New Roman" w:hAnsi="Times New Roman" w:cs="Times New Roman"/>
          <w:sz w:val="28"/>
          <w:szCs w:val="28"/>
        </w:rPr>
        <w:t>е и специалисты, изучающие СКД.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Органы и учреждения управления СКД. Эта подсистема может располагать репрессивным</w:t>
      </w:r>
      <w:r>
        <w:rPr>
          <w:rFonts w:ascii="Times New Roman" w:hAnsi="Times New Roman" w:cs="Times New Roman"/>
          <w:sz w:val="28"/>
          <w:szCs w:val="28"/>
        </w:rPr>
        <w:t xml:space="preserve"> аппаратом, например, цензурой.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Система юридического обеспечения, в которую входят в нашей стране «Основы законодательства РФ о культуре» (1992), «Закон о средствах массовой информации» (1990), «Закон о библиотечно</w:t>
      </w:r>
      <w:r>
        <w:rPr>
          <w:rFonts w:ascii="Times New Roman" w:hAnsi="Times New Roman" w:cs="Times New Roman"/>
          <w:sz w:val="28"/>
          <w:szCs w:val="28"/>
        </w:rPr>
        <w:t>м деле»(1995)и др.</w:t>
      </w:r>
    </w:p>
    <w:p w:rsidR="00A7425E" w:rsidRPr="009643D8" w:rsidRDefault="009643D8" w:rsidP="00A7425E">
      <w:pPr>
        <w:spacing w:after="1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43D8">
        <w:rPr>
          <w:rFonts w:ascii="Times New Roman" w:hAnsi="Times New Roman" w:cs="Times New Roman"/>
          <w:b/>
          <w:sz w:val="28"/>
          <w:szCs w:val="28"/>
        </w:rPr>
        <w:t>1.3.1. Клубы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Современные клубные образования (государственные клубные учреждения, общественные, коммерческие, частные клубные предприятия) - это социально-культурные институты, где реализуется профессиональная деятельность специалистов в области организации досуга. Их задача заключается в создании необходимых условий для удовлетворения общественных потребностей в отдыхе, оздоровлении, общении, развитии культуры, творчества, многообразных ф</w:t>
      </w:r>
      <w:r>
        <w:rPr>
          <w:rFonts w:ascii="Times New Roman" w:hAnsi="Times New Roman" w:cs="Times New Roman"/>
          <w:sz w:val="28"/>
          <w:szCs w:val="28"/>
        </w:rPr>
        <w:t>орм досуговой активности людей.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lastRenderedPageBreak/>
        <w:t>На практике клубные учреждения часто ассоциируются с клубом. Между тем еще задолго до революции понятие «клуб» означало свободную от какой-либо принудительной регламентации, самодеятельную и самоуправляющуюся социально-культурную организацию граждан, объединившихся на основе общности духовных потребностей и интересов. Однако в 20-е гг. понятия «клуб» и «клубное учреждение» были отождествлены. Это произошло на волне захлестнувших клубную сеть административно-командных методов управления, прочно утвердившейся субъект-объектной модели организации досуга населения. В этих условиях клубы как самодеятельные, любительские, общественные организ</w:t>
      </w:r>
      <w:r>
        <w:rPr>
          <w:rFonts w:ascii="Times New Roman" w:hAnsi="Times New Roman" w:cs="Times New Roman"/>
          <w:sz w:val="28"/>
          <w:szCs w:val="28"/>
        </w:rPr>
        <w:t>ации существовать уже не могли.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Клуб всегда был и остается социально-культурным институтом, центром досуговой деятельности. Как добровольно объединяющаяся общность людей, клуб может приобрести статус общественной организации, статус юридического лица. В таком случае он относит к себе все права и обязанности, присущие клубному учреждению и в то же время любому малому предприяти</w:t>
      </w:r>
      <w:r>
        <w:rPr>
          <w:rFonts w:ascii="Times New Roman" w:hAnsi="Times New Roman" w:cs="Times New Roman"/>
          <w:sz w:val="28"/>
          <w:szCs w:val="28"/>
        </w:rPr>
        <w:t>ю.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 xml:space="preserve">Таким образом, клуб в широком понимании - это государственное или общественное учреждение, либо частная социально-культурная организация, которая имеет или может иметь статус юридического лица, создана и функционирует на основе совместной профессиональной деятельности работников культуры или добровольного объединения граждан. Основная задача клуба как социально-культурного института заключается в развитии социальной активности и творческого потенциала населения, формировании культурных запросов и потребностей, организации разнообразных форм досуга и отдыха, создании условий для духовного развития и наиболее полной самореализации личности в сфере досуга. В соответствии со своими задачами и в порядке, установленном законодательством, клубу или любому иному объединению клубного типа предоставляется право совершения </w:t>
      </w:r>
      <w:r w:rsidRPr="00A7425E">
        <w:rPr>
          <w:rFonts w:ascii="Times New Roman" w:hAnsi="Times New Roman" w:cs="Times New Roman"/>
          <w:sz w:val="28"/>
          <w:szCs w:val="28"/>
        </w:rPr>
        <w:lastRenderedPageBreak/>
        <w:t>различного рода сделок и иных юридических актов, необходимых для осуществления деятельности: отчуждать, брать и сдавать внаем движимое и недвижимое имущество, иметь счета в банковских учреждениях, гербовую печать, фирменные бланки и другие реквизиты, выступать в качестве истца и ответчика в судах и арбитражах, а также иметь свои издания и участвовать во всякого рода предприятиях и акциях социально-кул</w:t>
      </w:r>
      <w:r>
        <w:rPr>
          <w:rFonts w:ascii="Times New Roman" w:hAnsi="Times New Roman" w:cs="Times New Roman"/>
          <w:sz w:val="28"/>
          <w:szCs w:val="28"/>
        </w:rPr>
        <w:t>ьтурного, досугового характера.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Структурными единицами клуба как учреждения являются учебно-творческие студии, любительские объединения, коллективы художественной самодеятельности и технического творчества, клубы по интересам и другие инициативные формирования, в том числе и ассоциированные, которые обычно входят в состав клуба на условиях дого</w:t>
      </w:r>
      <w:r>
        <w:rPr>
          <w:rFonts w:ascii="Times New Roman" w:hAnsi="Times New Roman" w:cs="Times New Roman"/>
          <w:sz w:val="28"/>
          <w:szCs w:val="28"/>
        </w:rPr>
        <w:t>вора или коллективного подряда.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 xml:space="preserve">Учредителями клуба или любой иной структуры клубного типа могут быть любые социальные институты и общности сферы народного образования, искусства, спорта, туризма и других видов досуга, коммерческие совместные и малые предприятия и объединения, учебные и научно-исследовательские центры, кооперативы, общественные организации, фонды и движения, а также отдельные частные лица, в принципе любой </w:t>
      </w:r>
      <w:r>
        <w:rPr>
          <w:rFonts w:ascii="Times New Roman" w:hAnsi="Times New Roman" w:cs="Times New Roman"/>
          <w:sz w:val="28"/>
          <w:szCs w:val="28"/>
        </w:rPr>
        <w:t>гражданин Российской Федерации.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 xml:space="preserve">Учредители создаваемого клуба подают в муниципальные органы по территориальному местонахождению заявку с указанием состава организационного комитета, предоставляют устав клуба, разработанный в соответствии со сложившейся уставной практикой и принятый решением общего собрания коллектива сотрудников клуба или собранием граждан, желающих учредить клуб. Муниципальные органы вправе отказать учредителям в регистрации устава лишь в случае его противоречия Конституции и действующему на ее основе законодательству, а также при несоответствии программы деятельности клуба его функциональному </w:t>
      </w:r>
      <w:r w:rsidRPr="00A7425E">
        <w:rPr>
          <w:rFonts w:ascii="Times New Roman" w:hAnsi="Times New Roman" w:cs="Times New Roman"/>
          <w:sz w:val="28"/>
          <w:szCs w:val="28"/>
        </w:rPr>
        <w:lastRenderedPageBreak/>
        <w:t>назначению. Клуб считается созданным с момента регистрации устава, который является основным документом,</w:t>
      </w:r>
      <w:r>
        <w:rPr>
          <w:rFonts w:ascii="Times New Roman" w:hAnsi="Times New Roman" w:cs="Times New Roman"/>
          <w:sz w:val="28"/>
          <w:szCs w:val="28"/>
        </w:rPr>
        <w:t xml:space="preserve"> регулирующим его деятельность.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Контроль за деятельностью клуба и соблюдением им действующего законодательства осуществляют государственные ор</w:t>
      </w:r>
      <w:r>
        <w:rPr>
          <w:rFonts w:ascii="Times New Roman" w:hAnsi="Times New Roman" w:cs="Times New Roman"/>
          <w:sz w:val="28"/>
          <w:szCs w:val="28"/>
        </w:rPr>
        <w:t>ганы, зарегистрировавшие устав.</w:t>
      </w:r>
    </w:p>
    <w:p w:rsidR="009643D8" w:rsidRPr="009643D8" w:rsidRDefault="009643D8" w:rsidP="009643D8">
      <w:pPr>
        <w:spacing w:after="1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43D8">
        <w:rPr>
          <w:rFonts w:ascii="Times New Roman" w:hAnsi="Times New Roman" w:cs="Times New Roman"/>
          <w:b/>
          <w:sz w:val="28"/>
          <w:szCs w:val="28"/>
        </w:rPr>
        <w:t>1.3.2. Библиотеки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Следует учитывать и возможность организации смешанных государственно-кооперативных предприятий и объединений куль-турно-досугового, клубного типа. Здесь не может быть застывших форм и схем. Повседневная социально-культурная практика дик</w:t>
      </w:r>
      <w:r>
        <w:rPr>
          <w:rFonts w:ascii="Times New Roman" w:hAnsi="Times New Roman" w:cs="Times New Roman"/>
          <w:sz w:val="28"/>
          <w:szCs w:val="28"/>
        </w:rPr>
        <w:t>тует и направляет эти процессы.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Клубы и аналогичные структуры клубного типа могут действовать как самостоятельно, так и при государственных, кооперативных, общественных организациях, предприятиях, учреждениях. По решению трудового коллектива и согласованию с организацией-учредителем клубные структуры на добровольных началах могут входить в состав социально-культурных комплексов в качестве основной структурной единицы, рядового подразделения, творческого формирования, а также други</w:t>
      </w:r>
      <w:r>
        <w:rPr>
          <w:rFonts w:ascii="Times New Roman" w:hAnsi="Times New Roman" w:cs="Times New Roman"/>
          <w:sz w:val="28"/>
          <w:szCs w:val="28"/>
        </w:rPr>
        <w:t>х структурных единиц комплекса.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Библиотеки по назначению, характеру выполняемой работы, составу книжных фондов подразделяются на массовые (публичные), учебные, научно-технические и специальные. Основное место в системе библиотечного обслуживания населени</w:t>
      </w:r>
      <w:r>
        <w:rPr>
          <w:rFonts w:ascii="Times New Roman" w:hAnsi="Times New Roman" w:cs="Times New Roman"/>
          <w:sz w:val="28"/>
          <w:szCs w:val="28"/>
        </w:rPr>
        <w:t>я занимают массовые библиотеки.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К массовым библиотекам государственного подчинения относятся: государственные публичные библиотеки, областные и краевые массовые, юношеские и детские библиотеки, сельские и приклубные библиотеки, обслуживающие населени</w:t>
      </w:r>
      <w:r>
        <w:rPr>
          <w:rFonts w:ascii="Times New Roman" w:hAnsi="Times New Roman" w:cs="Times New Roman"/>
          <w:sz w:val="28"/>
          <w:szCs w:val="28"/>
        </w:rPr>
        <w:t>е по территориальному признаку.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lastRenderedPageBreak/>
        <w:t>Учебные библиотеки обслуживают студентов, преподавателей, учащихся высших и средних специальных учебных заведений, общеобразовательных школ, профессионально-технических училищ</w:t>
      </w:r>
      <w:r>
        <w:rPr>
          <w:rFonts w:ascii="Times New Roman" w:hAnsi="Times New Roman" w:cs="Times New Roman"/>
          <w:sz w:val="28"/>
          <w:szCs w:val="28"/>
        </w:rPr>
        <w:t>, коммерческих учебных центров.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Научно-технические, специализированные библиотеки рассчитаны на обслуживание более узкого круга специалистов - работников производственной сферы, сотрудников научно-исследовательских и проектных институтов, других научных организаций, редакций и издательств, театров, музыкальных, спортивных и</w:t>
      </w:r>
      <w:r>
        <w:rPr>
          <w:rFonts w:ascii="Times New Roman" w:hAnsi="Times New Roman" w:cs="Times New Roman"/>
          <w:sz w:val="28"/>
          <w:szCs w:val="28"/>
        </w:rPr>
        <w:t xml:space="preserve"> других специальных учреждений.</w:t>
      </w:r>
    </w:p>
    <w:p w:rsidR="00A7425E" w:rsidRPr="009643D8" w:rsidRDefault="009643D8" w:rsidP="00A7425E">
      <w:pPr>
        <w:spacing w:after="1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43D8">
        <w:rPr>
          <w:rFonts w:ascii="Times New Roman" w:hAnsi="Times New Roman" w:cs="Times New Roman"/>
          <w:b/>
          <w:sz w:val="28"/>
          <w:szCs w:val="28"/>
        </w:rPr>
        <w:t xml:space="preserve">1.3.3. </w:t>
      </w:r>
      <w:r w:rsidR="00A7425E" w:rsidRPr="009643D8">
        <w:rPr>
          <w:rFonts w:ascii="Times New Roman" w:hAnsi="Times New Roman" w:cs="Times New Roman"/>
          <w:b/>
          <w:sz w:val="28"/>
          <w:szCs w:val="28"/>
        </w:rPr>
        <w:t>Парки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Парки относятся к такому типу социально-культурных институтов, главными функциями которых являются рекреация, организация массового отдыха и развлечений, проведение информационно-просветительной и физкультурно-оздоровительной работы среди населения города, ра</w:t>
      </w:r>
      <w:r>
        <w:rPr>
          <w:rFonts w:ascii="Times New Roman" w:hAnsi="Times New Roman" w:cs="Times New Roman"/>
          <w:sz w:val="28"/>
          <w:szCs w:val="28"/>
        </w:rPr>
        <w:t>йона, ближайших жилых массивов.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По функциональному назначению различают парки массовые и детские, историко-мемориальные парки-усадьбы, лесопарки и природные парки-заповедники, ботанические парки и зоопарки, спортивные парки, аква- и гидропарки, парки-выставки, зоны отдыха. Структурно парк как социально-культурный центр включает в себя множество зон и секторов: площадку для массовых мероприятий с открытыми эстрадами, зеленый театр, выставочные павильоны, зону аттракционов, детский городок, игровую площадку, спортивный сектор, танцевальную площадку, закрытые сооружения (эстрадный театр, киноцентр, библиотеки-читальни, танцевальный зал, зал игровых автоматов и др.), зеленый парковый и лесной массивы, водоемы, торговые павильоны и службы питания, подсобные п</w:t>
      </w:r>
      <w:r>
        <w:rPr>
          <w:rFonts w:ascii="Times New Roman" w:hAnsi="Times New Roman" w:cs="Times New Roman"/>
          <w:sz w:val="28"/>
          <w:szCs w:val="28"/>
        </w:rPr>
        <w:t>омещения.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lastRenderedPageBreak/>
        <w:t>В процессе социально-культурного проектирования принимаются во внимание многие характерные, присущие именно парку специфические особенности, в первую очередь рельеф, наличие зеленых массивов, водоемов, место расположения, оцениваемые с позиций наиболее 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отдыха, оздоровления человека.</w:t>
      </w:r>
    </w:p>
    <w:p w:rsidR="00A7425E" w:rsidRPr="009643D8" w:rsidRDefault="009643D8" w:rsidP="00A7425E">
      <w:pPr>
        <w:spacing w:after="1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43D8">
        <w:rPr>
          <w:rFonts w:ascii="Times New Roman" w:hAnsi="Times New Roman" w:cs="Times New Roman"/>
          <w:b/>
          <w:sz w:val="28"/>
          <w:szCs w:val="28"/>
        </w:rPr>
        <w:t xml:space="preserve">1.3.4. </w:t>
      </w:r>
      <w:r w:rsidR="00A7425E" w:rsidRPr="009643D8">
        <w:rPr>
          <w:rFonts w:ascii="Times New Roman" w:hAnsi="Times New Roman" w:cs="Times New Roman"/>
          <w:b/>
          <w:sz w:val="28"/>
          <w:szCs w:val="28"/>
        </w:rPr>
        <w:t>Музеи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К социально-культурным институтам музейного типа относятся научно-просветительские учреждения, занимающиеся сбором, комплектованием, хранением, изучением и популяризацией документов и памятников истории, материальной и духовной культуры. Музеям присуще единство исследователь</w:t>
      </w:r>
      <w:r w:rsidR="009643D8">
        <w:rPr>
          <w:rFonts w:ascii="Times New Roman" w:hAnsi="Times New Roman" w:cs="Times New Roman"/>
          <w:sz w:val="28"/>
          <w:szCs w:val="28"/>
        </w:rPr>
        <w:t>ских и просветительных функций.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Музейная сеть включает социально-культурные институты музейного типа. Одни из них находятся в ведении государства и ведомств, открываются непосредственно на предприятиях, в учреждениях и учебных заведениях либо создаются на общественных, кооперативных началах: музеи исторические, естественно-научные, научно-технические и отраслевые, мемориальные, художественные, прикладного искусства, литературные, краеведческие, деревянного зодчества и музейные комплексы под открытым небом. К краеведческим музеям близки памятники природы, старины и культуры, в первую очередь историко-культурные, художественные памятники историко-бытового характера, архитектурные, архитектурно-ландшафтные, военные, а также мемориальные музейные учреждения: музеи-усадьбы, дома-музеи и музеи-квартиры и др. Большую группу составляют многочисленные частные и о</w:t>
      </w:r>
      <w:r w:rsidR="009643D8">
        <w:rPr>
          <w:rFonts w:ascii="Times New Roman" w:hAnsi="Times New Roman" w:cs="Times New Roman"/>
          <w:sz w:val="28"/>
          <w:szCs w:val="28"/>
        </w:rPr>
        <w:t>бщественные музейные коллекции.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 xml:space="preserve">В социально-культурной сфере все прочнее утверждаются такие характерные тенденции, как взаимозависимость и взаимодополняемость, а в ряде случаев и перераспределение функций и объемов социально-культурных услуг между различными институтами досуга; концентрация материальных и кадровых </w:t>
      </w:r>
      <w:r w:rsidRPr="00A7425E">
        <w:rPr>
          <w:rFonts w:ascii="Times New Roman" w:hAnsi="Times New Roman" w:cs="Times New Roman"/>
          <w:sz w:val="28"/>
          <w:szCs w:val="28"/>
        </w:rPr>
        <w:lastRenderedPageBreak/>
        <w:t>ресурсов (создание центров развлечений, творчества, социально-культурных центров и комплексов), специализация некоторых социально-культурных институтов, расширение сети специализированных кинотеатров, видеос</w:t>
      </w:r>
      <w:r w:rsidR="009643D8">
        <w:rPr>
          <w:rFonts w:ascii="Times New Roman" w:hAnsi="Times New Roman" w:cs="Times New Roman"/>
          <w:sz w:val="28"/>
          <w:szCs w:val="28"/>
        </w:rPr>
        <w:t>алонов, библиотек, парков и др.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Объективные условия, и в первую очередь современные рыночные отношения, так или иначе требуют нарушить неприкосновенность границ, разделяющих отдельные досуговые «ниши», методику и сферы влияния деятельности клубов, библиотек, кинотеатров, музеев, пар</w:t>
      </w:r>
      <w:r w:rsidR="009643D8">
        <w:rPr>
          <w:rFonts w:ascii="Times New Roman" w:hAnsi="Times New Roman" w:cs="Times New Roman"/>
          <w:sz w:val="28"/>
          <w:szCs w:val="28"/>
        </w:rPr>
        <w:t>ков и других досуговых центров.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Как свидетельствует опыт, в кинотеатрах и киноконцертных залах как дополнение к киносеансам осуществляется и прокатно-зрелищная, по существу «клубная», деятельность: шоу-программы, игровые конкурсные программы, концерты, гастроли профессиональных коллективов, демонстрации одежды и т.д. За счет этого клубы имеют возможность более интенсивно заняться любительской деятельностью, уделить больше внимания работе студий, объединений по интересам и дру</w:t>
      </w:r>
      <w:r w:rsidR="009643D8">
        <w:rPr>
          <w:rFonts w:ascii="Times New Roman" w:hAnsi="Times New Roman" w:cs="Times New Roman"/>
          <w:sz w:val="28"/>
          <w:szCs w:val="28"/>
        </w:rPr>
        <w:t>гих самодеятельных коллективов.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Библиотеки все чаще выполняют такие функции, которые до сих пор были свойственны в основном клубам. Библиотеки неплохо справляются с ролью информационного центра, заменяют клуб в передаче научно-технической, эстетической, педагогической информации на целевую</w:t>
      </w:r>
      <w:r w:rsidR="009643D8">
        <w:rPr>
          <w:rFonts w:ascii="Times New Roman" w:hAnsi="Times New Roman" w:cs="Times New Roman"/>
          <w:sz w:val="28"/>
          <w:szCs w:val="28"/>
        </w:rPr>
        <w:t xml:space="preserve"> аудиторию, в справочно-информа</w:t>
      </w:r>
      <w:r w:rsidRPr="00A7425E">
        <w:rPr>
          <w:rFonts w:ascii="Times New Roman" w:hAnsi="Times New Roman" w:cs="Times New Roman"/>
          <w:sz w:val="28"/>
          <w:szCs w:val="28"/>
        </w:rPr>
        <w:t>ционной работе. На базе городских и сельских библиотек нередко объединяются коллекцион</w:t>
      </w:r>
      <w:r w:rsidR="009643D8">
        <w:rPr>
          <w:rFonts w:ascii="Times New Roman" w:hAnsi="Times New Roman" w:cs="Times New Roman"/>
          <w:sz w:val="28"/>
          <w:szCs w:val="28"/>
        </w:rPr>
        <w:t>еры, любители музыки, живописи.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 xml:space="preserve">Региональная социально-культурная политика подразумевает гибкую, маневренную, экономически обоснованную тактику использования средств и возможностей разнотипных моно- и полифункциональных, многопрофильных по содержанию своей работы концертно-зрелищных, </w:t>
      </w:r>
      <w:r w:rsidRPr="00A7425E">
        <w:rPr>
          <w:rFonts w:ascii="Times New Roman" w:hAnsi="Times New Roman" w:cs="Times New Roman"/>
          <w:sz w:val="28"/>
          <w:szCs w:val="28"/>
        </w:rPr>
        <w:lastRenderedPageBreak/>
        <w:t>культурно-развлекательных, спортивно-оздоровительных и других аналогичных центров и комплексов досу</w:t>
      </w:r>
      <w:r w:rsidR="009643D8">
        <w:rPr>
          <w:rFonts w:ascii="Times New Roman" w:hAnsi="Times New Roman" w:cs="Times New Roman"/>
          <w:sz w:val="28"/>
          <w:szCs w:val="28"/>
        </w:rPr>
        <w:t>га и творчества открытого типа.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Содержательная наполненность их деятельности обеспечивается не только за счет широкого ассортимента предоставляемых здесь культурных продуктов и услуг, но и благодаря грамотному регулированию процесса перераспределения функций между их внутренними отделами и подразделениями. Подобная взаимозаменяемость видов обслуживания в структуре социально-культурных центров позволяет рациональнее, экономичнее использовать их преимущества, кадров</w:t>
      </w:r>
      <w:r w:rsidR="009643D8">
        <w:rPr>
          <w:rFonts w:ascii="Times New Roman" w:hAnsi="Times New Roman" w:cs="Times New Roman"/>
          <w:sz w:val="28"/>
          <w:szCs w:val="28"/>
        </w:rPr>
        <w:t>ые ресурсы и материальную базу.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В реализации государственного (муниципального), социального заказа участвует множество социально-культурных центров и комплексов, которые различа</w:t>
      </w:r>
      <w:r w:rsidR="009643D8">
        <w:rPr>
          <w:rFonts w:ascii="Times New Roman" w:hAnsi="Times New Roman" w:cs="Times New Roman"/>
          <w:sz w:val="28"/>
          <w:szCs w:val="28"/>
        </w:rPr>
        <w:t>ются своим целевым назначением: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а) по основному профилю деятельности - полифункциональные (многопрофильные) и монофункциональные (специализированные) в следующих видах досуговых занятий: социально-гуманитарные (в том числе реабилитационные и корректирующие); художественно-эстетические; спортивно-оздор</w:t>
      </w:r>
      <w:r w:rsidR="009643D8">
        <w:rPr>
          <w:rFonts w:ascii="Times New Roman" w:hAnsi="Times New Roman" w:cs="Times New Roman"/>
          <w:sz w:val="28"/>
          <w:szCs w:val="28"/>
        </w:rPr>
        <w:t>овительные; научно-технические;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б) по социальной ориентации - дошкольные, детские, подростковые, молодежные, студенческие, для детей и взрослых-инвалидов, лиц пожилого возраста, центр</w:t>
      </w:r>
      <w:r w:rsidR="009643D8">
        <w:rPr>
          <w:rFonts w:ascii="Times New Roman" w:hAnsi="Times New Roman" w:cs="Times New Roman"/>
          <w:sz w:val="28"/>
          <w:szCs w:val="28"/>
        </w:rPr>
        <w:t>ы артистической молодежи и т.д.</w:t>
      </w:r>
    </w:p>
    <w:p w:rsidR="00A7425E" w:rsidRPr="00A7425E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 xml:space="preserve">Реально действующей, динамичной, развивающейся структурой, общественно управляемым институтом являются современные межведомственные социально-культурные комплексы (СКК) и центры открытого типа. Такие центры создаются и функционируют в разнотипных микрорайонах городов-гигантов, средних и малых городов, в научных и военных городках, рабочих поселках, сельских поселениях. Они предназначены для проведения воспитательной работы в сфере досуга с </w:t>
      </w:r>
      <w:r w:rsidRPr="00A7425E">
        <w:rPr>
          <w:rFonts w:ascii="Times New Roman" w:hAnsi="Times New Roman" w:cs="Times New Roman"/>
          <w:sz w:val="28"/>
          <w:szCs w:val="28"/>
        </w:rPr>
        <w:lastRenderedPageBreak/>
        <w:t>населением в семейно-бытовой микросреде и ее окружении, организации любительских объединений и клубов по интересам, развития различных видов социально-культурной деятельности в сфере досуга, социально-гуманитарного, технического, художественного, прикладного творчества, группового об</w:t>
      </w:r>
      <w:r w:rsidR="009643D8">
        <w:rPr>
          <w:rFonts w:ascii="Times New Roman" w:hAnsi="Times New Roman" w:cs="Times New Roman"/>
          <w:sz w:val="28"/>
          <w:szCs w:val="28"/>
        </w:rPr>
        <w:t>щения и отдыха жителей социума.</w:t>
      </w:r>
    </w:p>
    <w:p w:rsidR="00A7425E" w:rsidRPr="00FE23E8" w:rsidRDefault="00A7425E" w:rsidP="00A7425E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7425E">
        <w:rPr>
          <w:rFonts w:ascii="Times New Roman" w:hAnsi="Times New Roman" w:cs="Times New Roman"/>
          <w:sz w:val="28"/>
          <w:szCs w:val="28"/>
        </w:rPr>
        <w:t>В самой идее социально-культурных комплексов и центров открытого типа приоритеты безоговорочно отданы демократизму, общественному самоуправлению, самодеятельности и инициативе населения. Здесь максимально используются большие потенциальные возможности социальных институтов - семьи, жилой среды, трудового или учебного коллектива, различных общественных организаций и т.д.</w:t>
      </w:r>
    </w:p>
    <w:sectPr w:rsidR="00A7425E" w:rsidRPr="00FE23E8" w:rsidSect="00B35EBE">
      <w:foot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03" w:rsidRDefault="00F56103" w:rsidP="00B35EBE">
      <w:pPr>
        <w:spacing w:after="0" w:line="240" w:lineRule="auto"/>
      </w:pPr>
      <w:r>
        <w:separator/>
      </w:r>
    </w:p>
  </w:endnote>
  <w:endnote w:type="continuationSeparator" w:id="0">
    <w:p w:rsidR="00F56103" w:rsidRDefault="00F56103" w:rsidP="00B3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636691"/>
      <w:docPartObj>
        <w:docPartGallery w:val="Page Numbers (Bottom of Page)"/>
        <w:docPartUnique/>
      </w:docPartObj>
    </w:sdtPr>
    <w:sdtEndPr/>
    <w:sdtContent>
      <w:p w:rsidR="00B35EBE" w:rsidRDefault="004838FB">
        <w:pPr>
          <w:pStyle w:val="a5"/>
          <w:jc w:val="center"/>
        </w:pPr>
        <w:r>
          <w:fldChar w:fldCharType="begin"/>
        </w:r>
        <w:r w:rsidR="00B35EBE">
          <w:instrText>PAGE   \* MERGEFORMAT</w:instrText>
        </w:r>
        <w:r>
          <w:fldChar w:fldCharType="separate"/>
        </w:r>
        <w:r w:rsidR="00E3014D">
          <w:rPr>
            <w:noProof/>
          </w:rPr>
          <w:t>2</w:t>
        </w:r>
        <w:r>
          <w:fldChar w:fldCharType="end"/>
        </w:r>
      </w:p>
    </w:sdtContent>
  </w:sdt>
  <w:p w:rsidR="00B35EBE" w:rsidRDefault="00B35E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03" w:rsidRDefault="00F56103" w:rsidP="00B35EBE">
      <w:pPr>
        <w:spacing w:after="0" w:line="240" w:lineRule="auto"/>
      </w:pPr>
      <w:r>
        <w:separator/>
      </w:r>
    </w:p>
  </w:footnote>
  <w:footnote w:type="continuationSeparator" w:id="0">
    <w:p w:rsidR="00F56103" w:rsidRDefault="00F56103" w:rsidP="00B35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BE" w:rsidRDefault="00B35EBE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Министерство </w:t>
    </w:r>
    <w:r w:rsidR="006C554C">
      <w:rPr>
        <w:rFonts w:ascii="Times New Roman" w:hAnsi="Times New Roman" w:cs="Times New Roman"/>
        <w:sz w:val="28"/>
        <w:szCs w:val="28"/>
      </w:rPr>
      <w:t>культуры Пермского края</w:t>
    </w: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ГБПОУ «Пермский краевой колледж искусств и культуры»</w:t>
    </w: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Специальность: 51.02.02 «Социально-культурная деятельность» по виду: организация и подготовка культурно-массовых мероприятий и театрализованных представлений</w:t>
    </w: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Pr="006C554C" w:rsidRDefault="006C554C" w:rsidP="006C554C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6C554C">
      <w:rPr>
        <w:rFonts w:ascii="Times New Roman" w:hAnsi="Times New Roman" w:cs="Times New Roman"/>
        <w:b/>
        <w:sz w:val="28"/>
        <w:szCs w:val="28"/>
      </w:rPr>
      <w:t>Курсовая работа</w:t>
    </w: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по разделу 1 «Социально-культурная деятельность»</w:t>
    </w: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МДК 01.01 «Организация социально-культурной деятельности</w:t>
    </w: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ПМ 01. Организационно управленческая деятельность»</w:t>
    </w: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по теме: </w:t>
    </w:r>
    <w:r w:rsidRPr="006C554C">
      <w:rPr>
        <w:rFonts w:ascii="Times New Roman" w:hAnsi="Times New Roman" w:cs="Times New Roman"/>
        <w:b/>
        <w:sz w:val="28"/>
        <w:szCs w:val="28"/>
      </w:rPr>
      <w:t>«Культурно-творческая деятельность учреждений социальной культурной сферы»</w:t>
    </w: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right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right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554C" w:rsidRPr="00B35EBE" w:rsidRDefault="006C554C" w:rsidP="006C554C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B4"/>
    <w:rsid w:val="00064B01"/>
    <w:rsid w:val="00081749"/>
    <w:rsid w:val="001E3430"/>
    <w:rsid w:val="00340630"/>
    <w:rsid w:val="00473A46"/>
    <w:rsid w:val="004838FB"/>
    <w:rsid w:val="00575653"/>
    <w:rsid w:val="00640A8F"/>
    <w:rsid w:val="006C554C"/>
    <w:rsid w:val="00704209"/>
    <w:rsid w:val="00713F35"/>
    <w:rsid w:val="008D7BB4"/>
    <w:rsid w:val="009643D8"/>
    <w:rsid w:val="009844A4"/>
    <w:rsid w:val="009A6E00"/>
    <w:rsid w:val="00A7425E"/>
    <w:rsid w:val="00A94BA3"/>
    <w:rsid w:val="00B35EBE"/>
    <w:rsid w:val="00B829DE"/>
    <w:rsid w:val="00C362E7"/>
    <w:rsid w:val="00E3014D"/>
    <w:rsid w:val="00F56103"/>
    <w:rsid w:val="00F74D61"/>
    <w:rsid w:val="00FA3802"/>
    <w:rsid w:val="00FE2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50D54-8246-48D2-A22B-8E2B048B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5EBE"/>
  </w:style>
  <w:style w:type="paragraph" w:styleId="a5">
    <w:name w:val="footer"/>
    <w:basedOn w:val="a"/>
    <w:link w:val="a6"/>
    <w:uiPriority w:val="99"/>
    <w:unhideWhenUsed/>
    <w:rsid w:val="00B35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5EBE"/>
  </w:style>
  <w:style w:type="paragraph" w:styleId="a7">
    <w:name w:val="Normal (Web)"/>
    <w:basedOn w:val="a"/>
    <w:uiPriority w:val="99"/>
    <w:semiHidden/>
    <w:unhideWhenUsed/>
    <w:rsid w:val="0098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E2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5063</Words>
  <Characters>28864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stolpovskih</cp:lastModifiedBy>
  <cp:revision>2</cp:revision>
  <dcterms:created xsi:type="dcterms:W3CDTF">2020-03-06T03:42:00Z</dcterms:created>
  <dcterms:modified xsi:type="dcterms:W3CDTF">2020-03-06T03:42:00Z</dcterms:modified>
</cp:coreProperties>
</file>