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3EA" w:rsidRPr="00EF6403" w:rsidRDefault="00CD5A82" w:rsidP="00EF6403">
      <w:pPr>
        <w:pStyle w:val="zag"/>
      </w:pPr>
      <w:bookmarkStart w:id="0" w:name="OLE_LINK1"/>
      <w:bookmarkStart w:id="1" w:name="OLE_LINK2"/>
      <w:bookmarkStart w:id="2" w:name="_GoBack"/>
      <w:bookmarkEnd w:id="2"/>
      <w:r w:rsidRPr="00EF6403">
        <w:t xml:space="preserve">Психологическая готовность ребенка к школе </w:t>
      </w:r>
    </w:p>
    <w:bookmarkEnd w:id="0"/>
    <w:bookmarkEnd w:id="1"/>
    <w:p w:rsidR="00EF6403" w:rsidRDefault="00EF6403" w:rsidP="00EF6403">
      <w:pPr>
        <w:pStyle w:val="21"/>
        <w:rPr>
          <w:rFonts w:ascii="Arial" w:hAnsi="Arial" w:cs="Arial"/>
          <w:b w:val="0"/>
          <w:bCs/>
          <w:sz w:val="24"/>
        </w:rPr>
      </w:pPr>
    </w:p>
    <w:p w:rsidR="00CD5A82" w:rsidRPr="00EF6403" w:rsidRDefault="00CD5A82" w:rsidP="00EF6403">
      <w:pPr>
        <w:pStyle w:val="11"/>
      </w:pPr>
      <w:r w:rsidRPr="00EF6403">
        <w:t>Введение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Актуальность исследования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Перед нашим обществом на современном этапе его развития стоит задача дальнейшего улучшения воспитательно-образовательной работы с детьми дошкольного возраста, подготовки их к обучению в школе. Для успешного решения этой задачи от психолога требуется умение определить уровень психического развития ребенка, вовремя диагностировать его отклонения и на этой основе намечать пути коррекционной работы. Изучение уровня развития психики детей является основой как организации всей последующей воспитательной и учебной работы, так и оценки эффективности содержания процесса воспитания в условиях детского сада.</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Большинство отечественных и зарубежных ученых считают, что отбор детей в школу необходимо проводить за полгода - год до школы. Это позволяет определить готовность к системному школьному обучению детей и при необходимости, провести комплекс коррекционных занятий.</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По данным Л.А.Венгера, В.В.Холмовской, Л.Л.Коломинского, Е.Е.Кравцовой и других в структуре психологической готовности принято выделять следующие компоненты:</w:t>
      </w:r>
    </w:p>
    <w:p w:rsidR="006F43EA" w:rsidRPr="00EF6403" w:rsidRDefault="006F43EA" w:rsidP="00EF6403">
      <w:pPr>
        <w:spacing w:line="360" w:lineRule="auto"/>
        <w:ind w:firstLine="709"/>
        <w:jc w:val="both"/>
        <w:rPr>
          <w:rFonts w:ascii="Arial" w:hAnsi="Arial" w:cs="Arial"/>
        </w:rPr>
      </w:pPr>
      <w:r w:rsidRPr="00EF6403">
        <w:rPr>
          <w:rFonts w:ascii="Arial" w:hAnsi="Arial" w:cs="Arial"/>
        </w:rPr>
        <w:t>1. Личностная готовность, которая включает формирование у ребенка готовности к принятию новой социальной позиции - положение школьника, имеющего круг прав и обязанностей. В личностную готовность входит определение уровня развития мотивационной сферы.</w:t>
      </w:r>
    </w:p>
    <w:p w:rsidR="006F43EA" w:rsidRPr="00EF6403" w:rsidRDefault="006F43EA" w:rsidP="00EF6403">
      <w:pPr>
        <w:spacing w:line="360" w:lineRule="auto"/>
        <w:ind w:firstLine="709"/>
        <w:jc w:val="both"/>
        <w:rPr>
          <w:rFonts w:ascii="Arial" w:hAnsi="Arial" w:cs="Arial"/>
        </w:rPr>
      </w:pPr>
      <w:r w:rsidRPr="00EF6403">
        <w:rPr>
          <w:rFonts w:ascii="Arial" w:hAnsi="Arial" w:cs="Arial"/>
        </w:rPr>
        <w:t>2. Интеллектуальная готовность ребенка к школе. Данный компонент готовности предполагает наличие у ребенка кругозора и развития познавательных процессов.</w:t>
      </w:r>
    </w:p>
    <w:p w:rsidR="006F43EA" w:rsidRPr="00EF6403" w:rsidRDefault="006F43EA" w:rsidP="00EF6403">
      <w:pPr>
        <w:spacing w:line="360" w:lineRule="auto"/>
        <w:ind w:firstLine="709"/>
        <w:jc w:val="both"/>
        <w:rPr>
          <w:rFonts w:ascii="Arial" w:hAnsi="Arial" w:cs="Arial"/>
        </w:rPr>
      </w:pPr>
      <w:r w:rsidRPr="00EF6403">
        <w:rPr>
          <w:rFonts w:ascii="Arial" w:hAnsi="Arial" w:cs="Arial"/>
        </w:rPr>
        <w:t>3. Социально-психологическая готовность к школьному обучению. Этот компонент включает в себя формирование у детей нравственных и коммуникативных способностей.</w:t>
      </w:r>
    </w:p>
    <w:p w:rsidR="006F43EA" w:rsidRPr="00EF6403" w:rsidRDefault="006F43EA" w:rsidP="00EF6403">
      <w:pPr>
        <w:spacing w:line="360" w:lineRule="auto"/>
        <w:ind w:firstLine="709"/>
        <w:jc w:val="both"/>
        <w:rPr>
          <w:rFonts w:ascii="Arial" w:hAnsi="Arial" w:cs="Arial"/>
        </w:rPr>
      </w:pPr>
      <w:r w:rsidRPr="00EF6403">
        <w:rPr>
          <w:rFonts w:ascii="Arial" w:hAnsi="Arial" w:cs="Arial"/>
        </w:rPr>
        <w:t>4. Эмоционально-волевая готовность считается сформированной, если ребенок умеет ставить цель, принимать решения, намечать план действий и принимать усилие к его реализации.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lastRenderedPageBreak/>
        <w:t>С проблемой диагностики психологической готовности детей к школьному обучению сталкиваются практические психологи. Применяемые методы диагностики психологической готовности должны показать развитие ребенка во всех сферах.</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При этом следует помнить, что при изучении детей в переходный период от дошкольника к младшему школьному возрасту диагностическая схема должна включать в себя диагностику как новообразований дошкольного возраста, так и начальных форм деятельности следующего периода.</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Готовность, которая измеряется тестированием, в сущности сводится к овладению знаниями, умениями, способностями и мотивацией, необходимыми для оптимального освоения школьной программы.</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"Готовность к обучению" - показатель комплексный, каждый из тестов дает представление лишь об определенной стороне готовности ребенка к школе. Любая методика тестирования дает субъективную оценку. В выполнении каждого из заданий зависит во многом от состояния ребенка в данный момент, от правильности инструкции, от условий проведения теста. Все это приходится учитывать психологу при проведении обследования. [12]</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Результаты тестирования могут помочь во время заметить нарушения в психическом развитии дошкольника и правильно составить коррекционную программу.</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Таким образом, основная </w:t>
      </w:r>
      <w:r w:rsidRPr="00EF6403">
        <w:rPr>
          <w:rFonts w:ascii="Arial" w:hAnsi="Arial" w:cs="Arial"/>
          <w:b/>
        </w:rPr>
        <w:t>цель</w:t>
      </w:r>
      <w:r w:rsidRPr="00EF6403">
        <w:rPr>
          <w:rFonts w:ascii="Arial" w:hAnsi="Arial" w:cs="Arial"/>
        </w:rPr>
        <w:t xml:space="preserve"> нашей работы - выявление методик уровня готовности дошкольника к обучению в школе и рассмотрение проведения коррекционно-развивающих мероприятий по развитию у ребенка необходимых умений, навыков для успешного усвоения учебного материала.</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В связи с поставленной целью нами была выдвинута </w:t>
      </w:r>
      <w:r w:rsidRPr="00EF6403">
        <w:rPr>
          <w:rFonts w:ascii="Arial" w:hAnsi="Arial" w:cs="Arial"/>
          <w:b/>
        </w:rPr>
        <w:t>гипотеза</w:t>
      </w:r>
      <w:r w:rsidRPr="00EF6403">
        <w:rPr>
          <w:rFonts w:ascii="Arial" w:hAnsi="Arial" w:cs="Arial"/>
        </w:rPr>
        <w:t>: выявление уровня готовности позволит организовать коррекционную работу с детьми, имеющими низкий и средний уровень готовности, что позволит развить у ребенка необходимые умения и навыки успешного усвоения учебного материала.</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В своей работе мы ставим следующие </w:t>
      </w:r>
      <w:r w:rsidRPr="00EF6403">
        <w:rPr>
          <w:rFonts w:ascii="Arial" w:hAnsi="Arial" w:cs="Arial"/>
          <w:b/>
        </w:rPr>
        <w:t>задачи</w:t>
      </w:r>
      <w:r w:rsidRPr="00EF6403">
        <w:rPr>
          <w:rFonts w:ascii="Arial" w:hAnsi="Arial" w:cs="Arial"/>
        </w:rPr>
        <w:t>:</w:t>
      </w:r>
    </w:p>
    <w:p w:rsidR="006F43EA" w:rsidRPr="00EF6403" w:rsidRDefault="006F43EA" w:rsidP="00EF6403">
      <w:pPr>
        <w:numPr>
          <w:ilvl w:val="0"/>
          <w:numId w:val="7"/>
        </w:numPr>
        <w:spacing w:line="360" w:lineRule="auto"/>
        <w:ind w:left="0" w:firstLine="709"/>
        <w:jc w:val="both"/>
        <w:rPr>
          <w:rFonts w:ascii="Arial" w:hAnsi="Arial" w:cs="Arial"/>
        </w:rPr>
      </w:pPr>
      <w:r w:rsidRPr="00EF6403">
        <w:rPr>
          <w:rFonts w:ascii="Arial" w:hAnsi="Arial" w:cs="Arial"/>
        </w:rPr>
        <w:t>Изучение и анализ психологической литературы по теме.</w:t>
      </w:r>
    </w:p>
    <w:p w:rsidR="006F43EA" w:rsidRPr="00EF6403" w:rsidRDefault="006F43EA" w:rsidP="00EF6403">
      <w:pPr>
        <w:numPr>
          <w:ilvl w:val="0"/>
          <w:numId w:val="7"/>
        </w:numPr>
        <w:spacing w:line="360" w:lineRule="auto"/>
        <w:ind w:left="0" w:firstLine="709"/>
        <w:jc w:val="both"/>
        <w:rPr>
          <w:rFonts w:ascii="Arial" w:hAnsi="Arial" w:cs="Arial"/>
        </w:rPr>
      </w:pPr>
      <w:r w:rsidRPr="00EF6403">
        <w:rPr>
          <w:rFonts w:ascii="Arial" w:hAnsi="Arial" w:cs="Arial"/>
        </w:rPr>
        <w:t>Подбор методик и разработка комплексной психолого-педагогической программы диагностики детей дошкольного возраста к обучению в школе.</w:t>
      </w:r>
    </w:p>
    <w:p w:rsidR="006F43EA" w:rsidRPr="00EF6403" w:rsidRDefault="006F43EA" w:rsidP="00EF6403">
      <w:pPr>
        <w:numPr>
          <w:ilvl w:val="0"/>
          <w:numId w:val="7"/>
        </w:numPr>
        <w:spacing w:line="360" w:lineRule="auto"/>
        <w:ind w:left="0" w:firstLine="709"/>
        <w:jc w:val="both"/>
        <w:rPr>
          <w:rFonts w:ascii="Arial" w:hAnsi="Arial" w:cs="Arial"/>
        </w:rPr>
      </w:pPr>
      <w:r w:rsidRPr="00EF6403">
        <w:rPr>
          <w:rFonts w:ascii="Arial" w:hAnsi="Arial" w:cs="Arial"/>
        </w:rPr>
        <w:t>Рассмотрение основных причин неподготовленности детей к школьному обучению.</w:t>
      </w:r>
    </w:p>
    <w:p w:rsidR="006F43EA" w:rsidRPr="00EF6403" w:rsidRDefault="006F43EA" w:rsidP="00EF6403">
      <w:pPr>
        <w:numPr>
          <w:ilvl w:val="0"/>
          <w:numId w:val="7"/>
        </w:numPr>
        <w:spacing w:line="360" w:lineRule="auto"/>
        <w:ind w:left="0" w:firstLine="709"/>
        <w:jc w:val="both"/>
        <w:rPr>
          <w:rFonts w:ascii="Arial" w:hAnsi="Arial" w:cs="Arial"/>
        </w:rPr>
      </w:pPr>
      <w:r w:rsidRPr="00EF6403">
        <w:rPr>
          <w:rFonts w:ascii="Arial" w:hAnsi="Arial" w:cs="Arial"/>
        </w:rPr>
        <w:t>Проанализировать психологическую помощь детям с недостаточной готовностью к школьному обучению.</w:t>
      </w:r>
    </w:p>
    <w:p w:rsidR="006F43EA" w:rsidRPr="00EF6403" w:rsidRDefault="006F43EA" w:rsidP="00EF6403">
      <w:pPr>
        <w:spacing w:line="360" w:lineRule="auto"/>
        <w:ind w:firstLine="709"/>
        <w:jc w:val="both"/>
        <w:rPr>
          <w:rFonts w:ascii="Arial" w:hAnsi="Arial" w:cs="Arial"/>
        </w:rPr>
      </w:pPr>
      <w:r w:rsidRPr="00EF6403">
        <w:rPr>
          <w:rFonts w:ascii="Arial" w:hAnsi="Arial" w:cs="Arial"/>
          <w:b/>
        </w:rPr>
        <w:lastRenderedPageBreak/>
        <w:t xml:space="preserve">Объектом </w:t>
      </w:r>
      <w:r w:rsidRPr="00EF6403">
        <w:rPr>
          <w:rFonts w:ascii="Arial" w:hAnsi="Arial" w:cs="Arial"/>
        </w:rPr>
        <w:t>исследования - дети подготовительной группы дошкольного образовательного учреждения</w:t>
      </w:r>
    </w:p>
    <w:p w:rsidR="006F43EA" w:rsidRPr="00EF6403" w:rsidRDefault="006F43EA" w:rsidP="00EF6403">
      <w:pPr>
        <w:spacing w:line="360" w:lineRule="auto"/>
        <w:ind w:firstLine="709"/>
        <w:jc w:val="both"/>
        <w:rPr>
          <w:rFonts w:ascii="Arial" w:hAnsi="Arial" w:cs="Arial"/>
        </w:rPr>
      </w:pPr>
      <w:r w:rsidRPr="00EF6403">
        <w:rPr>
          <w:rFonts w:ascii="Arial" w:hAnsi="Arial" w:cs="Arial"/>
          <w:b/>
        </w:rPr>
        <w:t>Предмет</w:t>
      </w:r>
      <w:r w:rsidRPr="00EF6403">
        <w:rPr>
          <w:rFonts w:ascii="Arial" w:hAnsi="Arial" w:cs="Arial"/>
        </w:rPr>
        <w:t xml:space="preserve"> исследования - уровень психологической готовности дошкольников к школьному обучению.</w:t>
      </w:r>
    </w:p>
    <w:p w:rsidR="006F43EA" w:rsidRPr="00EF6403" w:rsidRDefault="006F43EA" w:rsidP="00EF6403">
      <w:pPr>
        <w:spacing w:line="360" w:lineRule="auto"/>
        <w:ind w:firstLine="709"/>
        <w:jc w:val="both"/>
        <w:rPr>
          <w:rFonts w:ascii="Arial" w:hAnsi="Arial" w:cs="Arial"/>
        </w:rPr>
      </w:pPr>
    </w:p>
    <w:p w:rsidR="006F43EA" w:rsidRPr="00EF6403" w:rsidRDefault="006F43EA" w:rsidP="008D3C96">
      <w:pPr>
        <w:pStyle w:val="11"/>
      </w:pPr>
      <w:bookmarkStart w:id="3" w:name="_Toc51126445"/>
      <w:bookmarkStart w:id="4" w:name="_Toc51126968"/>
      <w:r w:rsidRPr="00EF6403">
        <w:t>1.</w:t>
      </w:r>
      <w:r w:rsidR="008D3C96">
        <w:t xml:space="preserve">Проблема готовности ребенка к школьному обучению </w:t>
      </w:r>
      <w:bookmarkEnd w:id="3"/>
      <w:bookmarkEnd w:id="4"/>
    </w:p>
    <w:p w:rsidR="006F43EA" w:rsidRPr="00EF6403" w:rsidRDefault="006F43EA" w:rsidP="008D3C96">
      <w:pPr>
        <w:pStyle w:val="23"/>
      </w:pPr>
      <w:bookmarkStart w:id="5" w:name="_Toc51126446"/>
      <w:bookmarkStart w:id="6" w:name="_Toc51126969"/>
      <w:r w:rsidRPr="00EF6403">
        <w:t>1.1. Понятие психологической готовности к школьному обучению</w:t>
      </w:r>
      <w:bookmarkEnd w:id="5"/>
      <w:bookmarkEnd w:id="6"/>
    </w:p>
    <w:p w:rsidR="006F43EA" w:rsidRPr="00EF6403" w:rsidRDefault="006F43EA" w:rsidP="00EF6403">
      <w:pPr>
        <w:spacing w:line="360" w:lineRule="auto"/>
        <w:ind w:firstLine="709"/>
        <w:jc w:val="both"/>
        <w:rPr>
          <w:rFonts w:ascii="Arial" w:hAnsi="Arial" w:cs="Arial"/>
        </w:rPr>
      </w:pPr>
      <w:r w:rsidRPr="00EF6403">
        <w:rPr>
          <w:rFonts w:ascii="Arial" w:hAnsi="Arial" w:cs="Arial"/>
        </w:rPr>
        <w:t>В последнее время задача подготовки детей к школьному обучению занимает одно из важных мест в развитии представлений психологической науки.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Успешное решение задач развития личности ребенка, повышение эффективности обучения, благоприятное профессиональное становление во многом определяется тем, насколько верно учитывается уровень подготовленности детей к школьному обучению. В современной психологии, к сожалению, пока не существует единого и четкого определения понятия "готовности", или "школьной зрелости".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А.Анастази трактует понятие школьной зрелости как "овладение умениями, знаниями, способностями, мотивацией и другими необходимыми для оптимального уровня усвоения школьной программы поведенческими характеристиками". </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И.Шванцара более емко определяет школьную зрелость, как достижение такой степени в развитии, когда ребенок становится способным принимать участие в школьном обучении". В качестве компонентов готовности к обучению в школе И.Шванцара выделяет умственный, социальный и эмоциональный компоненты.</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Л.И.Божович еще в 60-е годы указывала, что готовность к обучению в школе складывается из определенного уровня развития мыслительной деятельности, познавательных интересов, готовности к произвольной регуляции своей познавательной деятельности и к социальной позиции школьника. Аналогичные взгляды развивал  А.И.Запорожец, отмечал, что готовность к обучению в школе "представляет собой целостную систему взаимосвязанных качеств детской личности, включая особенности ее мотивации, уровня развития познавательной, аналитико-синтетической деятельности, степень сформированности механизмов волевой регуляции действий и т.д." </w:t>
      </w:r>
    </w:p>
    <w:p w:rsidR="006F43EA" w:rsidRDefault="006F43EA" w:rsidP="00EF6403">
      <w:pPr>
        <w:spacing w:line="360" w:lineRule="auto"/>
        <w:ind w:firstLine="709"/>
        <w:jc w:val="both"/>
        <w:rPr>
          <w:rFonts w:ascii="Arial" w:hAnsi="Arial" w:cs="Arial"/>
        </w:rPr>
      </w:pPr>
      <w:r w:rsidRPr="00EF6403">
        <w:rPr>
          <w:rFonts w:ascii="Arial" w:hAnsi="Arial" w:cs="Arial"/>
        </w:rPr>
        <w:t>На сегодняшний день практически общепризнано, что готовность к школьному обучению - многокомплексное образование, которое требует комплексных психологических исследований. В структуре психологической готовности принято выделять следующие компоненты (по данным Л.А.Венгер, А.Л.Венгер, В.В.Холмовской, Я.Я.Коломинского, Е.А.Пашко и др.)</w:t>
      </w:r>
    </w:p>
    <w:p w:rsidR="00F46163" w:rsidRPr="00EF6403" w:rsidRDefault="00F46163" w:rsidP="00EF6403">
      <w:pPr>
        <w:spacing w:line="360" w:lineRule="auto"/>
        <w:ind w:firstLine="709"/>
        <w:jc w:val="both"/>
        <w:rPr>
          <w:rFonts w:ascii="Arial" w:hAnsi="Arial" w:cs="Arial"/>
        </w:rPr>
      </w:pPr>
    </w:p>
    <w:p w:rsidR="006F43EA" w:rsidRPr="00EF6403" w:rsidRDefault="006F43EA" w:rsidP="00F46163">
      <w:pPr>
        <w:pStyle w:val="bold"/>
      </w:pPr>
      <w:bookmarkStart w:id="7" w:name="_Toc51126447"/>
      <w:bookmarkStart w:id="8" w:name="_Toc51126970"/>
      <w:r w:rsidRPr="00EF6403">
        <w:t>1.1.1.Личностная готовность</w:t>
      </w:r>
      <w:bookmarkEnd w:id="7"/>
      <w:bookmarkEnd w:id="8"/>
    </w:p>
    <w:p w:rsidR="006F43EA" w:rsidRDefault="006F43EA" w:rsidP="00EF6403">
      <w:pPr>
        <w:spacing w:line="360" w:lineRule="auto"/>
        <w:ind w:firstLine="709"/>
        <w:jc w:val="both"/>
        <w:rPr>
          <w:rFonts w:ascii="Arial" w:hAnsi="Arial" w:cs="Arial"/>
        </w:rPr>
      </w:pPr>
      <w:r w:rsidRPr="00EF6403">
        <w:rPr>
          <w:rFonts w:ascii="Arial" w:hAnsi="Arial" w:cs="Arial"/>
        </w:rPr>
        <w:t>Включает формирование у ребенка готовности к принятию новой социальной позиции - положение школьника, имеющего круг прав и обязанностей. Эта личностная готовность выражается в отношении ребенка  к школе, к учебной деятельности, учителям, самому себе. В личностную готовность входит и определенный уровень развития мотивационной сферы. Готовым к школьному обучению является ребенок, которого школа привлекает не внешней стороной (атрибуты школьной жизни - портфель, учебники, тетради), а возможность получать новые знания, что предполагает развитие познавательных интересов. Будущему школьнику необходимо произвольно управлять своим поведением, познавательной деятельностью, что становится возможным при сформированной иерархической системе мотивов. Таким образом, ребенок должен обладать развитой учебной мотивацией. Личностная готовность также предполагает определенный уровень развития эмоциональной сферы ребенка. К началу школьного обучения у ребенка должна быть достигнута сравнительно хорошая эмоциональная устойчивость, на фоне которой и возможно развитие и протекание учебной деятельности.</w:t>
      </w:r>
    </w:p>
    <w:p w:rsidR="00F46163" w:rsidRPr="00EF6403" w:rsidRDefault="00F46163" w:rsidP="00EF6403">
      <w:pPr>
        <w:spacing w:line="360" w:lineRule="auto"/>
        <w:ind w:firstLine="709"/>
        <w:jc w:val="both"/>
        <w:rPr>
          <w:rFonts w:ascii="Arial" w:hAnsi="Arial" w:cs="Arial"/>
        </w:rPr>
      </w:pPr>
    </w:p>
    <w:p w:rsidR="006F43EA" w:rsidRPr="00EF6403" w:rsidRDefault="006F43EA" w:rsidP="00F46163">
      <w:pPr>
        <w:pStyle w:val="bold"/>
      </w:pPr>
      <w:bookmarkStart w:id="9" w:name="_Toc51126448"/>
      <w:bookmarkStart w:id="10" w:name="_Toc51126971"/>
      <w:r w:rsidRPr="00EF6403">
        <w:t>1.1.2.Интеллектуальная готовность ребенка к школе</w:t>
      </w:r>
      <w:bookmarkEnd w:id="9"/>
      <w:bookmarkEnd w:id="10"/>
    </w:p>
    <w:p w:rsidR="006F43EA" w:rsidRPr="00EF6403" w:rsidRDefault="006F43EA" w:rsidP="00EF6403">
      <w:pPr>
        <w:spacing w:line="360" w:lineRule="auto"/>
        <w:ind w:firstLine="709"/>
        <w:jc w:val="both"/>
        <w:rPr>
          <w:rFonts w:ascii="Arial" w:hAnsi="Arial" w:cs="Arial"/>
        </w:rPr>
      </w:pPr>
      <w:r w:rsidRPr="00EF6403">
        <w:rPr>
          <w:rFonts w:ascii="Arial" w:hAnsi="Arial" w:cs="Arial"/>
        </w:rPr>
        <w:t>Данный компонент готовности предполагает наличие у ребенка кругозора, запаса конкретных знаний. Ребенок должен владеть планомерным и расчлененным восприятием, элементами теоретического отношения к изучаемому материалу, обобщенными формами мышления и основными логическими операциями, смысловым запоминанием. Однако, в основном, мышление ребенка остается образным, опирающимся на реальные действия с предметами, их заместителями. Интеллектуальная готовность также предполагает формирование у ребенка начальных умений в области учебной деятельности, в частности, умение выделить учебную задачу и превратить ее в самостоятельную цель деятельности. Обобщая, можно говорить, что развитие интеллектуальной готовности к обучению в школе предполагает:</w:t>
      </w:r>
    </w:p>
    <w:p w:rsidR="006F43EA" w:rsidRPr="00EF6403" w:rsidRDefault="006F43EA" w:rsidP="00EF6403">
      <w:pPr>
        <w:spacing w:line="360" w:lineRule="auto"/>
        <w:ind w:firstLine="709"/>
        <w:jc w:val="both"/>
        <w:rPr>
          <w:rFonts w:ascii="Arial" w:hAnsi="Arial" w:cs="Arial"/>
        </w:rPr>
      </w:pPr>
      <w:r w:rsidRPr="00EF6403">
        <w:rPr>
          <w:rFonts w:ascii="Arial" w:hAnsi="Arial" w:cs="Arial"/>
        </w:rPr>
        <w:tab/>
        <w:t>- дифференцированное восприятие;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ab/>
        <w:t>- аналитическое мышление (способность постижения основных признаков и связей между явлениями, способность воспроизвести образец);</w:t>
      </w:r>
    </w:p>
    <w:p w:rsidR="006F43EA" w:rsidRPr="00EF6403" w:rsidRDefault="006F43EA" w:rsidP="00EF6403">
      <w:pPr>
        <w:spacing w:line="360" w:lineRule="auto"/>
        <w:ind w:firstLine="709"/>
        <w:jc w:val="both"/>
        <w:rPr>
          <w:rFonts w:ascii="Arial" w:hAnsi="Arial" w:cs="Arial"/>
        </w:rPr>
      </w:pPr>
      <w:r w:rsidRPr="00EF6403">
        <w:rPr>
          <w:rFonts w:ascii="Arial" w:hAnsi="Arial" w:cs="Arial"/>
        </w:rPr>
        <w:tab/>
        <w:t>- рациональный подход к действительности (ослабление роли фантазии);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ab/>
        <w:t>- логическое запоминание;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ab/>
        <w:t>- интерес к знаниям, процессу их получения за счет дополнительных усилий;</w:t>
      </w:r>
    </w:p>
    <w:p w:rsidR="006F43EA" w:rsidRPr="00EF6403" w:rsidRDefault="006F43EA" w:rsidP="00EF6403">
      <w:pPr>
        <w:spacing w:line="360" w:lineRule="auto"/>
        <w:ind w:firstLine="709"/>
        <w:jc w:val="both"/>
        <w:rPr>
          <w:rFonts w:ascii="Arial" w:hAnsi="Arial" w:cs="Arial"/>
        </w:rPr>
      </w:pPr>
      <w:r w:rsidRPr="00EF6403">
        <w:rPr>
          <w:rFonts w:ascii="Arial" w:hAnsi="Arial" w:cs="Arial"/>
        </w:rPr>
        <w:tab/>
        <w:t>- овладение на слух разговорной речью и способность к пониманию и применению символов;</w:t>
      </w:r>
    </w:p>
    <w:p w:rsidR="006F43EA" w:rsidRDefault="006F43EA" w:rsidP="00EF6403">
      <w:pPr>
        <w:spacing w:line="360" w:lineRule="auto"/>
        <w:ind w:firstLine="709"/>
        <w:jc w:val="both"/>
        <w:rPr>
          <w:rFonts w:ascii="Arial" w:hAnsi="Arial" w:cs="Arial"/>
        </w:rPr>
      </w:pPr>
      <w:r w:rsidRPr="00EF6403">
        <w:rPr>
          <w:rFonts w:ascii="Arial" w:hAnsi="Arial" w:cs="Arial"/>
        </w:rPr>
        <w:tab/>
        <w:t>- развитие тонких движений руки и зрительно-двигательных координаций.</w:t>
      </w:r>
    </w:p>
    <w:p w:rsidR="00F46163" w:rsidRPr="00EF6403" w:rsidRDefault="00F46163" w:rsidP="00EF6403">
      <w:pPr>
        <w:spacing w:line="360" w:lineRule="auto"/>
        <w:ind w:firstLine="709"/>
        <w:jc w:val="both"/>
        <w:rPr>
          <w:rFonts w:ascii="Arial" w:hAnsi="Arial" w:cs="Arial"/>
        </w:rPr>
      </w:pPr>
    </w:p>
    <w:p w:rsidR="006F43EA" w:rsidRPr="00EF6403" w:rsidRDefault="006F43EA" w:rsidP="00F46163">
      <w:pPr>
        <w:pStyle w:val="bold"/>
      </w:pPr>
      <w:bookmarkStart w:id="11" w:name="_Toc51126449"/>
      <w:bookmarkStart w:id="12" w:name="_Toc51126972"/>
      <w:r w:rsidRPr="00EF6403">
        <w:t>1.1.3. Социально-психологическая готовность к школьному обучению</w:t>
      </w:r>
      <w:bookmarkEnd w:id="11"/>
      <w:bookmarkEnd w:id="12"/>
    </w:p>
    <w:p w:rsidR="006F43EA" w:rsidRPr="00EF6403" w:rsidRDefault="006F43EA" w:rsidP="00EF6403">
      <w:pPr>
        <w:spacing w:line="360" w:lineRule="auto"/>
        <w:ind w:firstLine="709"/>
        <w:jc w:val="both"/>
        <w:rPr>
          <w:rFonts w:ascii="Arial" w:hAnsi="Arial" w:cs="Arial"/>
        </w:rPr>
      </w:pPr>
      <w:r w:rsidRPr="00EF6403">
        <w:rPr>
          <w:rFonts w:ascii="Arial" w:hAnsi="Arial" w:cs="Arial"/>
        </w:rPr>
        <w:t>Этот компонент готовности включает в себя формирование у детей качеств, благодаря которым они могли бы общаться с другими детьми, учителями. Ребенок приходит в школу, класс, где дети заняты общим делом, и ему необходимо обладать достаточно гибкими способами установления взаимоотношений с другими людьми, необходимы умения войти в детское общество, действовать совместно с другими, умение уступать и защищаться. Таким образом, данный компонент предполагает развитие у детей потребности в общении с другими, умение подчиняться интересам и обычаям детской группы, развивающиеся способности справляться с ролью школьника в ситуации школьного обучения.</w:t>
      </w:r>
    </w:p>
    <w:p w:rsidR="006F43EA" w:rsidRPr="00EF6403" w:rsidRDefault="006F43EA" w:rsidP="00EF6403">
      <w:pPr>
        <w:spacing w:line="360" w:lineRule="auto"/>
        <w:ind w:firstLine="709"/>
        <w:jc w:val="both"/>
        <w:rPr>
          <w:rFonts w:ascii="Arial" w:hAnsi="Arial" w:cs="Arial"/>
          <w:b/>
          <w:i/>
        </w:rPr>
      </w:pPr>
      <w:r w:rsidRPr="00EF6403">
        <w:rPr>
          <w:rFonts w:ascii="Arial" w:hAnsi="Arial" w:cs="Arial"/>
        </w:rPr>
        <w:t xml:space="preserve">Кроме выше указанных составляющих психологической готовности к школе мы выделим еще и </w:t>
      </w:r>
      <w:r w:rsidRPr="00EF6403">
        <w:rPr>
          <w:rFonts w:ascii="Arial" w:hAnsi="Arial" w:cs="Arial"/>
          <w:b/>
          <w:i/>
        </w:rPr>
        <w:t>физическую, речевую и эмоционально-волевую готовность.</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Под </w:t>
      </w:r>
      <w:r w:rsidRPr="00EF6403">
        <w:rPr>
          <w:rFonts w:ascii="Arial" w:hAnsi="Arial" w:cs="Arial"/>
          <w:b/>
          <w:i/>
        </w:rPr>
        <w:t xml:space="preserve">физической готовностью </w:t>
      </w:r>
      <w:r w:rsidRPr="00EF6403">
        <w:rPr>
          <w:rFonts w:ascii="Arial" w:hAnsi="Arial" w:cs="Arial"/>
        </w:rPr>
        <w:t>подразумевается общее физическое развитие: нормальный рост, вес, объем груди, мышечный тонус, пропорции тела, кожный покров и показатели, соответствующие нормам физического развития мальчиков и девочек 6-7-летнего возраста. Состояние зрения, слуха, моторики (особенно мелких движений кистей рук и пальцев). Состояние нервной системы ребенка: степень ее возбудимости и уравновешенности, силы и подвижности. Общее состояние здоровья.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Под </w:t>
      </w:r>
      <w:r w:rsidRPr="00EF6403">
        <w:rPr>
          <w:rFonts w:ascii="Arial" w:hAnsi="Arial" w:cs="Arial"/>
          <w:b/>
          <w:i/>
        </w:rPr>
        <w:t>речевой готовность</w:t>
      </w:r>
      <w:r w:rsidRPr="00EF6403">
        <w:rPr>
          <w:rFonts w:ascii="Arial" w:hAnsi="Arial" w:cs="Arial"/>
        </w:rPr>
        <w:t xml:space="preserve"> понимается сформированность звуковой стороны речи, словарного запаса, монологической речи и грамматическая правильность.</w:t>
      </w:r>
    </w:p>
    <w:p w:rsidR="006F43EA" w:rsidRPr="00EF6403" w:rsidRDefault="006F43EA" w:rsidP="00EF6403">
      <w:pPr>
        <w:spacing w:line="360" w:lineRule="auto"/>
        <w:ind w:firstLine="709"/>
        <w:jc w:val="both"/>
        <w:rPr>
          <w:rFonts w:ascii="Arial" w:hAnsi="Arial" w:cs="Arial"/>
          <w:b/>
          <w:i/>
        </w:rPr>
      </w:pPr>
      <w:r w:rsidRPr="00EF6403">
        <w:rPr>
          <w:rFonts w:ascii="Arial" w:hAnsi="Arial" w:cs="Arial"/>
          <w:b/>
          <w:i/>
        </w:rPr>
        <w:t>Эмоционально-волевую готовность</w:t>
      </w:r>
      <w:r w:rsidRPr="00EF6403">
        <w:rPr>
          <w:rFonts w:ascii="Arial" w:hAnsi="Arial" w:cs="Arial"/>
        </w:rPr>
        <w:t xml:space="preserve"> считают сформированной, если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ребенок умеет ставить цель, принимать решение, намечать план действий, принимать усилия к его реализации, преодолевать препятствия, у него формируется произвольность психологических процессов.</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Иногда различные аспекты, касающиеся развития психических процессов, в том числе мотивационную готовность, объединяют термином психологическая готовность, в отличии от нравственной и физической.</w:t>
      </w:r>
    </w:p>
    <w:p w:rsidR="006F43EA" w:rsidRPr="00EF6403" w:rsidRDefault="006F43EA" w:rsidP="00EF6403">
      <w:pPr>
        <w:pStyle w:val="2"/>
        <w:ind w:firstLine="709"/>
        <w:jc w:val="both"/>
        <w:rPr>
          <w:rFonts w:ascii="Arial" w:hAnsi="Arial" w:cs="Arial"/>
          <w:sz w:val="24"/>
        </w:rPr>
      </w:pPr>
    </w:p>
    <w:p w:rsidR="006F43EA" w:rsidRPr="00EF6403" w:rsidRDefault="006F43EA" w:rsidP="00F46163">
      <w:pPr>
        <w:pStyle w:val="23"/>
      </w:pPr>
      <w:bookmarkStart w:id="13" w:name="_Toc51126450"/>
      <w:bookmarkStart w:id="14" w:name="_Toc51126973"/>
      <w:r w:rsidRPr="00EF6403">
        <w:t>1.2. Общая психологическая характеристика детей, поступающих в школу</w:t>
      </w:r>
      <w:bookmarkEnd w:id="13"/>
      <w:bookmarkEnd w:id="14"/>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Старший дошкольный возраст является этапом интенсивного психического развития. Именно в этом возрасте происходят прогрессивные изменения во всех сферах, начиная от совершенствования психофизиологических функций и кончая возникновением сложных личностных новообразований. </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 сфере ощущений отмечается существенное снижение порогов всех видов чувствительности. Повышается дифференцированность восприятия. Особую роль в развитии восприятия в старшем дошкольном возрасте играет переход от использования предметных образов к сенсорным эталонам - общепринятым представлениям об основных видах каждого свойства. К 6-летнему возрасту развивается четкая избирательность восприятия по отношению к социальным объектам.</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 дошкольном возрасте внимание носит непроизвольный характер. Состояние повышенного внимания связано с ориентировкой во внешней среде, с эмоциональным отношением к ней. При этом содержательные особенности внешних впечатлений, обеспечивающие это в повышение, с возрастом изменяются. Существенное повышение устойчивости внимания отмечается в исследованиях, в которых детям предлагается рассматривать картинки, описывать их содержание, слушать рассказ. Переломный момент в развитии внимания связан с тем, что дети впервые начинают сознательно управлять своим вниманием, направляя и удерживая его на определенных предметах. Для этой цели старший дошкольник использует определенные способы, которые он перенимает у взрослых. Таким образом, возможности этой новой формы внимания - произвольного внимания - к 6-7 годам уже достаточно велики.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 значительной степени этому способствует совершенствование планирующей функции речи, которая является "универсальным средством организации внимания". Речь дает возможность заранее, словесно  выделить значимые для определенной задачи предметы, организовать внимание, учитывая характер предстоящей деятельности. Несмотря на существенные сдвиги в развитии внимания, преобладающим на протяжении всего дошкольного периода, остается непроизвольное внимание. Даже старшим дошкольникам еще трудно сосредоточиться на чем-то однообразном. А вот в процессе интересной для них игры внимание может быть достаточно устойчивым.</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Подобные возрастные закономерности отмечаются и в процессе развития памяти. Память в старшем дошкольном возрасте носит непроизвольный характер. Ребенок лучше запоминает то, что для него представляет наибольший интерес, дает наилучшие впечатления. Таким образом, объем фиксированного материала во многом определяется эмоциональным отношением к данному предмету или явлению. По сравнению с младшим и средним дошкольным возрастом относительная роль непроизвольного запоминания у детей 6-7 лет несколько снижается, вместе с тем прочность запоминания возрастает. "В старшем дошкольном возрасте ребенок в состоянии воспроизвести полученные впечатления через достаточно длительный срок". </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Одним из основных достижений старшего дошкольника является развитие произвольного запоминания. Некоторые формы этого запоминания можно отметить  у детей в возрасте 4-5 лет, однако значительного развития оно достигает к 6-7 годам. Во многом этому способствует игровая деятельность, в которой умение запоминать и вовремя воспроизводить необходимые сведения является одним из условий достижения успеха. Важной особенностью этого возраста является то обстоятельство, что перед ребенком 6-7 лет может быть поставлена цель, направленная на запоминание определенного материала. Наличие такой возможности связано с тем, что ребенок начинает использовать различные приемы специально предназначенные для повышения эффективности запоминания: повторение, смысловое и ассоциативное связывание материала. </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Таким образом, к 6-7 годам структура памяти претерпевает существенные изменения, связанные со значительным развитием произвольных форм запоминания и припоминания. Непроизвольная память, не связанная с активным отношением к текущей деятельности, оказывается менее продуктивной, хотя в целом она сохраняет господствующее положение.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Подобное соотношение произвольной и непроизвольной форм памяти отмечается в отношении такой психической функции, как воображение. Большой скачок в его развитии обеспечивает игра, необходимым условием которой является наличие замещающей деятельности и предметов-заместителей. В старшем дошкольном возрасте замещение становится чисто символическим и постепенно начинается переход к действиям с воображаемыми предметами. Формирование воображения находится в непосредственной зависимости от развития речи ребенка. "Воображение в этом возрасте расширяет возможности ребенка во взаимодействии с внешней средой, способствует ее усвоению, служит вместе с мышлением средством познания действительности". </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Развитие пространственных представлений ребенка к 6-7 годам достигает высокого уровня. Для детей этого возраста характерны попытки провести анализ пространственных ситуаций. Хотя результаты не всегда хорошие, анализ деятельности детей указывает на расчлененность образа пространства с отражением не только предметов, но и их взаимного расположения.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"Развитие представлений во многом характеризует процесс формирования мышления, становление которого в этом возрасте в значительной степени связано с совершенствованием возможности оперировать представлениями на произвольном уровне." Эта возможность существенно повышается к шести годам, в связи с усвоением новых способов умственных действий. Формирование новых способов умственных действий в значительной степени опирается на основание определенных действий с внешними предметами, которыми ребенок овладевает в процессе развития и обучения. Дошкольный возраст представляет наиболее благоприятные возможности для развития различных форм образного мышления.</w:t>
      </w:r>
    </w:p>
    <w:p w:rsidR="006F43EA" w:rsidRPr="00EF6403" w:rsidRDefault="006F43EA" w:rsidP="00EF6403">
      <w:pPr>
        <w:spacing w:line="360" w:lineRule="auto"/>
        <w:jc w:val="both"/>
        <w:rPr>
          <w:rFonts w:ascii="Arial" w:hAnsi="Arial" w:cs="Arial"/>
        </w:rPr>
      </w:pPr>
      <w:r w:rsidRPr="00EF6403">
        <w:rPr>
          <w:rFonts w:ascii="Arial" w:hAnsi="Arial" w:cs="Arial"/>
        </w:rPr>
        <w:tab/>
        <w:t>В возрасте 4-6 лет происходит интенсивное формирование и развитие навыков и умений, способствующих изучению детьми внешней среды, анализу свойств предметов и воздействие на них с целью изменения. Данный уровень умственного развития, т.е. наглядно-действенное мышление, является как бы подготовительным. Он способствует накоплению фактов, сведений об окружающем мире, созданию основы для формирования представлений и понятий. В процессе наглядно-действенного мышления проявляются предпосылки для формирования более сложной формы мышления - наглядно-образного мышления. Оно характеризуется тем, что разрешение проблемной ситуации осуществляется ребенком в русле представлений, без применения практических действий. К концу дошкольного периода преобладает высшая форма наглядно-образного мышления - наглядно-схематическое мышление. Отражение достижения ребенком этого уровня умственного развития является схематизм детского рисунка, умение использовать при решении задач схематические изображения.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"Наглядно-схематическое мышление создает большие возможности для освоения внешней среды, будучи средством для создания ребенком обобщенной модели различных предметов и явлений. Приобретенная черта обобщенного, эта форма мышления остается образной, опирающейся на реальные действия с предметами и их заместителями". В то же время данная форма мышления является основой для образования логического мышления, связанного с использованием и преобразованием понятий. Таким образом, к 6-7 годам ребенок может подходить к решению проблемной ситуации тремя способами: используя наглядно-действенное, наглядно-образное и логическое мышления. Старший дошкольный возраст следует рассматривать только как период, когда должно начаться интенсивное формирование логического мышления, как бы определяя тем самым, ближайшую перспективу умственного развития.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Накопление к старшему дошкольному возрасту большого опыта практических действий, достаточный уровень развития восприятия, памяти, воображения и мышления повышают у ребенка чувство уверенности в своих силах. Это выражается в постановке все более разнообразных и сложных целей, достижению которых способствует волевая регуляция поведения. Ребенок 6-7 лет может стремиться к далекой (в том числе и воображаемой) цели, выдерживая при этом сильное волевое напряжение в течении довольно длительного времени.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При выполнении волевых действий значительное место продолжает занимать подражание, хотя оно становится произвольно управляемым. Вместе с тем, все больше значение приобретает словесная инструкция взрослого, побуждая ребенка к определенным действиям. "У старшего дошкольника отчетливо выступает этап предварительной ориентировки".  Игра и требует заранее выработать определенную линию своих действий. Поэтому она в значительной степени стимулирует совершенствование способности к волевой регуляции поведения.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 этом возрасте происходят изменения в мотивационной сфере ребенка: формируется система соподчиненных мотивов, придающая общую направленность поведению старшего дошкольника. Принятие наиболее значимого на данный момент мотива является основой, позволяющей ребенку идти к намеченной цели, оставляя без внимания ситуативно возникающие желания. В этом возрасте одним из наиболее действенных в плане мобилизации волевых усилий мотивов является оценка действий взрослыми.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Необходимо отметить, что к моменту достижения старшего дошкольного возраста происходит интенсивное развитие познавательной мотивации: непосредственная впечатлительность ребенка снижается, в то же время он становится более активным в поиске новой информации. Существенные изменения претерпевает и мотивация к установлению положительного отношения окружающих. Выполнение определенных правил и в более младшем возрасте служило для ребенка средством получения одобрения взрослого. Однако в старшем дошкольном возрасте это становится осознанным, а определяющий его мотив - "вписанным" в общую иерархию. Важная роль в этом процессе принадлежит коллективной ролевой игре, являющейся шкалой социальных нормативов, с усвоением которых поведение ребенка строится на основе определенного эмоционального отношения к окружающим или в зависимости от характера ожидаемой реакции. Носителем норм и правил ребенок считает взрослого, однако при определенных условиях в этой роли может выступать и он сам. При этом его активность в отношении соблюдения принятых норм повышается. </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Постепенно старший дошкольник усваивает моральные оценки, начинает учитывать, с этой точки зрения, последовательность своих поступков, предвосхищает результат и оценку со стороны взрослого. Е.В.Субботский считает, что в силу интериоризации правил поведения, нарушение этих правил ребенок переживает даже в отсутствие взрослого. Дети 6-летнего возраста начинают осознавать особенности своего поведения, а по мере усвоения общепринятых норм и правил использовать их в качестве мерок для оценки себя и окружающих людей. </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Основой первоначальной самооценки является умение сравнивать себя с другими детьми. Для 6-леток характерна в основном не дифференцированная завышенная самооценка. К 7-летнему возрасту она дифференцируется и несколько снижается. Появляется отсутствующая ранее оценка сравнения себя с другими сверстниками. Недифференцированность самооценки приводит к тому, что ребенок 6-7 лет рассматривает оценку взрослым результатов отдельного действия как оценку своей личности в целом, поэтому использование порицания и замечаний при обучении детей этого возраста должно быть ограничено. В противном случае у них появляется заниженная самооценка, неверие в свои силы, отрицательное отношение к учению.</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Обобщая наиболее важные достижения психического развития ребенка 6-7 лет, можно заключить, что в этом возрасте дети отличаются достаточно высоким уровнем умственного развития, включающим расчлененное восприятие, обобщенные нормы мышления, смысловое запоминание. В это время формируется определенный объем знаний и навыков, интенсивно развивается произвольная форма памяти, мышления, воображения, опираясь на которые можно побуждать ребенка слушать, рассматривать, запоминать, анализировать. Старший дошкольник умеет согласовывать свои действия со сверстниками, участниками совместных игр или продуктивной деятельности, регулируя свои действия с общественными нормами поведения. Его собственное поведение характеризуется наличием сформированной сферы мотивов и интересов, внутреннего плана действий, способностью к достаточно адекватной оценке результатов собственной деятельности и своих возможностей.</w:t>
      </w:r>
    </w:p>
    <w:p w:rsidR="006F43EA" w:rsidRPr="00EF6403" w:rsidRDefault="006F43EA" w:rsidP="00EF6403">
      <w:pPr>
        <w:spacing w:line="360" w:lineRule="auto"/>
        <w:ind w:firstLine="709"/>
        <w:jc w:val="both"/>
        <w:rPr>
          <w:rFonts w:ascii="Arial" w:hAnsi="Arial" w:cs="Arial"/>
        </w:rPr>
      </w:pPr>
    </w:p>
    <w:p w:rsidR="006F43EA" w:rsidRPr="00EF6403" w:rsidRDefault="006F43EA" w:rsidP="00F46163">
      <w:pPr>
        <w:pStyle w:val="11"/>
      </w:pPr>
      <w:bookmarkStart w:id="15" w:name="_Toc51126451"/>
      <w:bookmarkStart w:id="16" w:name="_Toc51126974"/>
      <w:r w:rsidRPr="00EF6403">
        <w:t>2.</w:t>
      </w:r>
      <w:r w:rsidR="00F46163">
        <w:t xml:space="preserve"> Основные причины неподготовленности детей к</w:t>
      </w:r>
      <w:r w:rsidR="00F46163" w:rsidRPr="00F46163">
        <w:t xml:space="preserve"> </w:t>
      </w:r>
      <w:r w:rsidR="00F46163" w:rsidRPr="00EF6403">
        <w:t xml:space="preserve">школьному обучению </w:t>
      </w:r>
      <w:bookmarkEnd w:id="15"/>
      <w:bookmarkEnd w:id="16"/>
    </w:p>
    <w:p w:rsidR="006F43EA" w:rsidRPr="00EF6403" w:rsidRDefault="006F43EA" w:rsidP="00F46163">
      <w:pPr>
        <w:pStyle w:val="23"/>
      </w:pPr>
      <w:bookmarkStart w:id="17" w:name="_Toc51126452"/>
      <w:bookmarkStart w:id="18" w:name="_Toc51126975"/>
      <w:r w:rsidRPr="00EF6403">
        <w:t>2.1. Компоненты психологической готовности</w:t>
      </w:r>
      <w:bookmarkEnd w:id="17"/>
      <w:bookmarkEnd w:id="18"/>
    </w:p>
    <w:p w:rsidR="006F43EA" w:rsidRPr="00EF6403" w:rsidRDefault="006F43EA" w:rsidP="00EF6403">
      <w:pPr>
        <w:spacing w:line="360" w:lineRule="auto"/>
        <w:ind w:firstLine="709"/>
        <w:jc w:val="both"/>
        <w:rPr>
          <w:rFonts w:ascii="Arial" w:hAnsi="Arial" w:cs="Arial"/>
        </w:rPr>
      </w:pPr>
      <w:r w:rsidRPr="00EF6403">
        <w:rPr>
          <w:rFonts w:ascii="Arial" w:hAnsi="Arial" w:cs="Arial"/>
        </w:rPr>
        <w:t>Психологическая готовность к школьному обучению – это многокомплексное явление, при поступлении детей в школу часто выявляется недостаточная сформированность какого-либо одного компонента психологической готовности. Это ведет к затруднению или нарушению адаптации ребенка в школе. Условно психологическую готовность можно разделить на учебную готовность и социально-психологическую готовность.</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Ученики с социально-психологической неготовностью к обучению, проявляя детскую непосредственность, на уроке отвечают одновременно, не поднимая руки и перебивая друг друга, делятся с учителем своими соображениями и чувствами. Они обычно включаются в работу только при непосредственном обращении к ним учителя, а в остальное время отвлекаются, не следят за происходящим в классе, нарушают дисциплину. Имея завышенную самооценку, они обижаются на замечания, когда учитель или родители выражают недовольство их поведением, они жалуются на то, что уроки неинтересные, школа плохая и учительница злая.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Существуют различные варианты развития детей 6-7 лет с личностными особенностями, которые влияют на успешность в школьном обучении.</w:t>
      </w:r>
    </w:p>
    <w:p w:rsidR="006F43EA" w:rsidRPr="00EF6403" w:rsidRDefault="006F43EA" w:rsidP="00EF6403">
      <w:pPr>
        <w:numPr>
          <w:ilvl w:val="0"/>
          <w:numId w:val="3"/>
        </w:numPr>
        <w:tabs>
          <w:tab w:val="num" w:pos="360"/>
        </w:tabs>
        <w:spacing w:line="360" w:lineRule="auto"/>
        <w:ind w:left="0" w:firstLine="709"/>
        <w:jc w:val="both"/>
        <w:rPr>
          <w:rFonts w:ascii="Arial" w:hAnsi="Arial" w:cs="Arial"/>
        </w:rPr>
      </w:pPr>
      <w:r w:rsidRPr="00EF6403">
        <w:rPr>
          <w:rFonts w:ascii="Arial" w:hAnsi="Arial" w:cs="Arial"/>
          <w:b/>
          <w:bCs/>
          <w:i/>
          <w:iCs/>
          <w:u w:val="single"/>
        </w:rPr>
        <w:t>Тревожность.</w:t>
      </w:r>
      <w:r w:rsidRPr="00EF6403">
        <w:rPr>
          <w:rFonts w:ascii="Arial" w:hAnsi="Arial" w:cs="Arial"/>
        </w:rPr>
        <w:t xml:space="preserve"> Высокая тревожность приобретает устойчивость при постоянном недовольстве учебной работой ребенка со стороны учителя и родителей, обилие замечаний, упреков. Тревожность возникает из-за страха что-то сделать плохо, неправильно. Такой же результат достигается в ситуации, когда ребенок учится хорошо, но родители ожидают от него большего и предъявляют завышенные требования, подчас не реальные.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Из-за нарастания тревожности и связанной с ней низкой самооценки, снижаются учебные достижения, закрепляется неуспех. Неуверенность приводит к ряду других особенностей – желанию безумно следовать указаниям взрослого, действовать только по образцам и шаблонам, боязни проявить инициативу формальному усвоению знаний и способов действий.</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Взрослые, не довольные низкой продуктивностью учебной работы ребенка, все больше и больше сосредотачиваются в общении с ним на этих вопросах, что усиливает эмоциональный дискомфорт.</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Получается замкнутый круг: неблагоприятные личностные особенности ребенка отражаются на качестве его учебной деятельности, низкая результативность деятельности вызывает соответствующую реакцию окружающих, а это отрицательная реакция, в свою очередь усиливает сложившиеся у ребенка особенности. Разорвать этот порочный круг можно, изменив установки оценки и родителя, и учителя. Близкие взрослые, концентрируя внимание на малейших достижениях ребенка, не порицая его за отдельные недочеты, снижает уровень его тревожности и этим способствуют успешному выполнению учебных задач.</w:t>
      </w:r>
    </w:p>
    <w:p w:rsidR="006F43EA" w:rsidRPr="00EF6403" w:rsidRDefault="006F43EA" w:rsidP="00EF6403">
      <w:pPr>
        <w:numPr>
          <w:ilvl w:val="0"/>
          <w:numId w:val="3"/>
        </w:numPr>
        <w:tabs>
          <w:tab w:val="num" w:pos="360"/>
        </w:tabs>
        <w:spacing w:line="360" w:lineRule="auto"/>
        <w:ind w:left="0" w:firstLine="709"/>
        <w:jc w:val="both"/>
        <w:rPr>
          <w:rFonts w:ascii="Arial" w:hAnsi="Arial" w:cs="Arial"/>
        </w:rPr>
      </w:pPr>
      <w:r w:rsidRPr="00EF6403">
        <w:rPr>
          <w:rFonts w:ascii="Arial" w:hAnsi="Arial" w:cs="Arial"/>
          <w:b/>
          <w:bCs/>
          <w:i/>
          <w:iCs/>
          <w:u w:val="single"/>
        </w:rPr>
        <w:t>Негативистическая демонстративность</w:t>
      </w:r>
      <w:r w:rsidRPr="00EF6403">
        <w:rPr>
          <w:rFonts w:ascii="Arial" w:hAnsi="Arial" w:cs="Arial"/>
        </w:rPr>
        <w:t>. Демонстративность – особенность личности, связанная с повышенной потребностью в успехе и внимании к себе со стороны окружающих. Ребенок, обладающий этим свойством, ведет себя манерно. Его утрированные эмоциональные реакции служат средством достижения главной цели – обратить на себя внимание, получить одобрение. Если для ребенка с высокой тревожностью основная проблема – постоянное неодобрение взрослых, то для демонстративного ребенка – недостаток похвалы. Негативизм распространяется не только на нормы школьной дисциплины, но и на учебные требования учителя. Не принимая учебные задачи, периодически «выпадая» из учебного процесса, ребенок не может овладеть необходимыми знаниями и способами действий, успешно учиться.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Источником демонстративности, ярко проявляющейся уже в дошкольном возрасте, обычно является недостаток внимания взрослых к детям, которые чувствуют себя в семье «заброшенными», «недолюбленными». Бывает, что ребенку оказывается достаточное внимание, а оно его не удовлетворяет в силу гипертрофированной потребности в эмоциональных контактах.</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Завышенные требования предъявляются, как правило, избалованными детьми.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Дети с негативистической демонстративностью, нарушая правила поведения, добиваются необходимого им внимания. Это может быть даже недоброжелательное внимание, все равно оно служит подкреплением демонстративности. Ребенок, действуя по принципу: «пусть лучше ругают, чем не замечают», - извращенно реагирует на внимание и продолжает делать то за что его наказывают.</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Таким детям желательно найти возможность самореализации. Лучшее место для проявления демонстративности – сцена. Помимо участия в утренниках, концертах, спектаклях, детям походят другие виды художественной деятельности в том числе и изобразительная.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Но самое главное – снять или хотя бы ослабить подкрепление неприемлемых форм поведения. Задача взрослых – обходиться без нотаций и назиданий, не обращать, как можно менее эмоционально делать замечания и наказывать.</w:t>
      </w:r>
    </w:p>
    <w:p w:rsidR="006F43EA" w:rsidRPr="00EF6403" w:rsidRDefault="006F43EA" w:rsidP="00EF6403">
      <w:pPr>
        <w:numPr>
          <w:ilvl w:val="0"/>
          <w:numId w:val="3"/>
        </w:numPr>
        <w:tabs>
          <w:tab w:val="num" w:pos="360"/>
        </w:tabs>
        <w:spacing w:line="360" w:lineRule="auto"/>
        <w:ind w:left="0" w:firstLine="709"/>
        <w:jc w:val="both"/>
        <w:rPr>
          <w:rFonts w:ascii="Arial" w:hAnsi="Arial" w:cs="Arial"/>
        </w:rPr>
      </w:pPr>
      <w:r w:rsidRPr="00EF6403">
        <w:rPr>
          <w:rFonts w:ascii="Arial" w:hAnsi="Arial" w:cs="Arial"/>
          <w:b/>
          <w:bCs/>
          <w:i/>
          <w:iCs/>
          <w:u w:val="single"/>
        </w:rPr>
        <w:t>«Уход реальности»</w:t>
      </w:r>
      <w:r w:rsidRPr="00EF6403">
        <w:rPr>
          <w:rFonts w:ascii="Arial" w:hAnsi="Arial" w:cs="Arial"/>
        </w:rPr>
        <w:t xml:space="preserve"> - это еще один вариант неблагоприятного развития. Он проявляется, когда у детей демонстративность сочетается с тревожностью. Эти дети тоже имеют сильную потребность во внимании к себе, но реализовывать ее в резкой театрализованной форме не могут из-за своей тревожности. Они малозаметны, опасаются вызвать неодобрение, стремятся к выполнению требований взрослых.</w:t>
      </w:r>
    </w:p>
    <w:p w:rsidR="006F43EA" w:rsidRPr="00EF6403" w:rsidRDefault="006F43EA" w:rsidP="00EF6403">
      <w:pPr>
        <w:pStyle w:val="30"/>
        <w:ind w:firstLine="709"/>
        <w:rPr>
          <w:rFonts w:ascii="Arial" w:hAnsi="Arial" w:cs="Arial"/>
          <w:sz w:val="24"/>
        </w:rPr>
      </w:pPr>
      <w:r w:rsidRPr="00EF6403">
        <w:rPr>
          <w:rFonts w:ascii="Arial" w:hAnsi="Arial" w:cs="Arial"/>
          <w:sz w:val="24"/>
        </w:rPr>
        <w:t>Неудовлетворенная потребность во внимании приводит к нарастанию тревожности и еще большей пассивности, незаметности, которые обычно сочетаются с инфантильностью, отсутствием самоконтроля.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Не достигая существенных успехов в учении, такие дети так же, как и чисто демонстративные, «выпадают» из процесса обучения на уроке. Но выглядит это иначе; не нарушал дисциплины, не мешал работать учителю и одноклассникам, они «витают в облаках».</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Дети любят фантазировать. В мечтах, разнообразных фантазиях ребенок получает возможность стать главным действующим лицом, добиться недостающего ему признания. В некоторых случаях фантазия проявляется в художественном и литературном творчестве. Но всегда в фантазировании, в отстраненности от учебной работы отражается стремление к успеху и вниманию. В этом же заключается и уход от не удовлетворяющей ребенка реальности. При поощрении взрослыми активности детей, проявление к результатам их учебной деятельности и поисках путей творческой самореализации достигается относительно легкая коррекция их развития.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Еще одной актуальной проблемой социально-психологической готовности ребенка является проблема формирования у детей качеств, благодаря которым они могли бы общаться с другими детьми, учителем. Ребенок приходит в школу, класс, в которых дети заняты общим делом и ему необходимо обладать достаточно гибкими способами установления взаимоотношений с другими детьми, необходимо умение  войти в детское общество, действовать совместно с другими, умение отступать и защищаться.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Таким образом, социально-психологическая готовность к обучению предполагает развитие у детей потребности в общении с другими, умением подчиняться интересам и обычаям детской группы развивающиеся способности справляться с ролью школьника в ситуации школьного обучения.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Психологическая готовность к школе – целостное образование. Отставание в развитии одного компонента рано или поздно влечет за собой отставание или искажение в развитии других. Комплексные отклонения наблюдаются в тех случаях, исходная психологическая готовность к школьному обучению может быть достаточно высокой, но в силу некоторых личностных особенностей дети испытывают значительные трудности в учении. Преобладающая интеллектуальная  неготовность к обучению приводит к не успешности учебных действий, невозможности понять и выполнить требования учителя и, следовательно, низким оценкам. При интеллектуальной неготовности возможны разные варианты развития детей. Своеобразным вариантом является вербализм.</w:t>
      </w:r>
    </w:p>
    <w:p w:rsidR="006F43EA" w:rsidRDefault="006F43EA" w:rsidP="00EF6403">
      <w:pPr>
        <w:spacing w:line="360" w:lineRule="auto"/>
        <w:ind w:firstLine="709"/>
        <w:jc w:val="both"/>
        <w:rPr>
          <w:rFonts w:ascii="Arial" w:hAnsi="Arial" w:cs="Arial"/>
        </w:rPr>
      </w:pPr>
      <w:r w:rsidRPr="00EF6403">
        <w:rPr>
          <w:rFonts w:ascii="Arial" w:hAnsi="Arial" w:cs="Arial"/>
        </w:rPr>
        <w:t>Вербализм связан с высоким уровнем речевого развития, хорошим развитием памяти на фоне не достаточного развития восприятия и мышления. У таких детей речь развивается рано и интенсивно. Они владеют сложными грамматическими конструкциями, богатым словарным запасом. В то же время, предпочитая чисто вербальное общение со взрослыми, дети не достаточно включаются в практическую деятельность, деловое сотрудничество с родителями и игры с другими детьми. Вербализм приводит к односторонности в развитии мышления, неумению работать по образцу, соотносить свои действия с заданными способами и некоторыми другими особенностями, что не позволяет успешно учиться в школе. Коррекционная работа с этими детьми заключается в обучении видам деятельности, характерным дошкольного возраста – игре, конструированию, рисованию, т.е. тем, которые соответствуют развитию мышления.</w:t>
      </w:r>
    </w:p>
    <w:p w:rsidR="00E16264" w:rsidRPr="00EF6403" w:rsidRDefault="00E16264" w:rsidP="00EF6403">
      <w:pPr>
        <w:spacing w:line="360" w:lineRule="auto"/>
        <w:ind w:firstLine="709"/>
        <w:jc w:val="both"/>
        <w:rPr>
          <w:rFonts w:ascii="Arial" w:hAnsi="Arial" w:cs="Arial"/>
        </w:rPr>
      </w:pPr>
    </w:p>
    <w:p w:rsidR="006F43EA" w:rsidRPr="00EF6403" w:rsidRDefault="006F43EA" w:rsidP="00E16264">
      <w:pPr>
        <w:pStyle w:val="23"/>
      </w:pPr>
      <w:bookmarkStart w:id="19" w:name="_Toc51126453"/>
      <w:bookmarkStart w:id="20" w:name="_Toc51126976"/>
      <w:r w:rsidRPr="00EF6403">
        <w:t>2.2. Формирование мотивационной сферы и внутренней позиции дошкольника</w:t>
      </w:r>
      <w:bookmarkEnd w:id="19"/>
      <w:bookmarkEnd w:id="20"/>
    </w:p>
    <w:p w:rsidR="006F43EA" w:rsidRPr="00EF6403" w:rsidRDefault="006F43EA" w:rsidP="00EF6403">
      <w:pPr>
        <w:spacing w:line="360" w:lineRule="auto"/>
        <w:ind w:firstLine="709"/>
        <w:jc w:val="both"/>
        <w:rPr>
          <w:rFonts w:ascii="Arial" w:hAnsi="Arial" w:cs="Arial"/>
        </w:rPr>
      </w:pPr>
      <w:r w:rsidRPr="00EF6403">
        <w:rPr>
          <w:rFonts w:ascii="Arial" w:hAnsi="Arial" w:cs="Arial"/>
        </w:rPr>
        <w:t>В учебную готовность входит и определенный уровень развития мотивационной сферы. Готовым к школьному обучению является ребенок, которого школа привлекает не внешней стороной (атрибуты школьной жизни – портфель, учебники, тетради), а возможностью получать новые знания, что предполагает развитие подготовительных процессов. Будущему школьнику необходимо произвольно управлять своим поведением, познавательной деятельностью, что становится возможным при сформированной иерархической системе мотивов. Таким образом, ребенок должен обладать развитой учебной мотивацией.</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Мотивационная незрелость часто влечет за собой проблемы в знаниях, низкую продуктивность учебной деятельности. </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Поступление ребенка в школу связано с возникновением важнейшего личностного новообразования – внутренней позиции. Это тот мотивационный центр, который обеспечивает направленность ребенка на учебу, его эмоционально-положительное отношение к школе, стремление соответствовать образцу хорошего ученика.</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 тех случаях, когда внутренняя позиция школьника не удовлетворена, он может переживать устойчивое эмоциональное неблагополучие: ожидание успеха в школе, плохого отношения к себе, боязнь школы, нежелание посещать ее.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Таким образом у ребенка возникает чувство беспокойства, это является началом для появления страха и тревоги. Страхи бывают возрастные и невротические.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Возрастные страхи отмечаются у эмоциональных, чувствительных детей как отражение особенностей их психического и личностного развития. Возникают они по действием следующих факторов: наличие страхов у родителей (тревожность в отношениях с ребенком, избыточное предохранение его от опасностей и изоляция от общения со сверстниками, большое количество запретов и угроз со стороны взрослых).</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Невротические страхи характеризуются большей эмоциональной интенсивностью и направленностью, длительным течением или постоянством. Социальная позиция школьника, налагающая на него чувство ответственности, долга, обязанности может спровоцировать появление страха «быть не тем». Ребенок боится не успеть, опоздать, сделать не то, быть осужденным, наказанным.</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Первоклассники, которые по разным причинам не могут справиться с учебной нагрузкой, со временем попадают в ряд неуспевающих, что, в свою очередь, приводит как к неврозам, так и к школобоязни. Дети, которые не приобрели до школы необходимого опыта общения со взрослыми и сверстниками, не уверены в себе, боятся не оправдать ожидания взрослых, испытывают трудности в адаптации в школьном коллективе и страх перед учительницей.</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Выявить страхи младших школьников можно с помощью методов неоконченных предложений и рисования страхов.</w:t>
      </w:r>
    </w:p>
    <w:p w:rsidR="006F43EA" w:rsidRPr="00EF6403" w:rsidRDefault="006F43EA" w:rsidP="00EF6403">
      <w:pPr>
        <w:spacing w:line="360" w:lineRule="auto"/>
        <w:ind w:firstLine="709"/>
        <w:jc w:val="both"/>
        <w:rPr>
          <w:rFonts w:ascii="Arial" w:hAnsi="Arial" w:cs="Arial"/>
        </w:rPr>
      </w:pPr>
      <w:r w:rsidRPr="00EF6403">
        <w:rPr>
          <w:rFonts w:ascii="Arial" w:hAnsi="Arial" w:cs="Arial"/>
        </w:rPr>
        <w:t xml:space="preserve">Школьная тревожность – это сравнительно мягкая форма проявления эмоционального неблагополучия ребенка. Она выражается в волнении, повышенном беспокойстве в учебных ситуациях, в классе, ожидании плохого отношения к себе, отрицательной оценки со стороны педагогов, сверстников. Ребенок чувствует собственную неполноценность. Однако это как правило не вызывает сильного беспокойства со стороны взрослых. Однако тревожность – это один из предвестников невроза и работа по его преодолению – это работа по психопрофилактике невроза. </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После адаптационного периода, продолжающегося обычно от одного до трех месяцев положение меняется: эмоциональное самочувствие и самооценка стабилизируется. Именно после этого можно выделить детей с подлинной школьной тревожностью. Сделать это можно с помощью специального теста тревожности (Р. Тэммл, М. Дорки, В, Амен).</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Работа учителя или психолога по снятию школьной тревожности и страхов может проводиться непосредственно в ходе учебных занятий, когда используются отдельные методы и приемы, а также в специальной группе. Она будет иметь эффект только при создании щадящих условий в семье и школе, поддерживающим ребенка позитивном отношении к нему со стороны окружающих.</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Все выше сказанные говорит, что несформированность одного компонента школьной готовности приводит ребенка к психологическим трудностям и проблемам в адаптации к школе.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Это делает необходимым психологическую помощь на этапе подготовки ребенка к школе, чтобы устранить возможные отклонения.</w:t>
      </w:r>
    </w:p>
    <w:p w:rsidR="00E16264" w:rsidRDefault="00E16264" w:rsidP="00E16264">
      <w:pPr>
        <w:pStyle w:val="11"/>
      </w:pPr>
      <w:bookmarkStart w:id="21" w:name="_Toc51126454"/>
      <w:bookmarkStart w:id="22" w:name="_Toc51126977"/>
    </w:p>
    <w:p w:rsidR="006F43EA" w:rsidRPr="00EF6403" w:rsidRDefault="006F43EA" w:rsidP="00E16264">
      <w:pPr>
        <w:pStyle w:val="11"/>
      </w:pPr>
      <w:r w:rsidRPr="00EF6403">
        <w:t>3.</w:t>
      </w:r>
      <w:r w:rsidR="00E16264" w:rsidRPr="00E16264">
        <w:t xml:space="preserve"> </w:t>
      </w:r>
      <w:r w:rsidR="00E16264">
        <w:t>П</w:t>
      </w:r>
      <w:r w:rsidR="00E16264" w:rsidRPr="00EF6403">
        <w:t>сихологическ</w:t>
      </w:r>
      <w:r w:rsidR="00E16264">
        <w:t>ая</w:t>
      </w:r>
      <w:r w:rsidR="00E16264" w:rsidRPr="00EF6403">
        <w:t xml:space="preserve"> </w:t>
      </w:r>
      <w:r w:rsidR="00E16264">
        <w:t xml:space="preserve">помощь детям с недостаточной </w:t>
      </w:r>
      <w:r w:rsidR="00E16264" w:rsidRPr="00EF6403">
        <w:t>готовност</w:t>
      </w:r>
      <w:r w:rsidR="00E16264">
        <w:t>ью</w:t>
      </w:r>
      <w:r w:rsidR="00E16264" w:rsidRPr="00EF6403">
        <w:t xml:space="preserve"> к школьному обучению </w:t>
      </w:r>
      <w:bookmarkEnd w:id="21"/>
      <w:bookmarkEnd w:id="22"/>
    </w:p>
    <w:p w:rsidR="006F43EA" w:rsidRPr="00EF6403" w:rsidRDefault="006F43EA" w:rsidP="00E16264">
      <w:pPr>
        <w:pStyle w:val="23"/>
      </w:pPr>
      <w:bookmarkStart w:id="23" w:name="_Toc51126455"/>
      <w:bookmarkStart w:id="24" w:name="_Toc51126978"/>
      <w:r w:rsidRPr="00EF6403">
        <w:t>3.1.  Психологическая дезадаптация ребенка</w:t>
      </w:r>
      <w:bookmarkEnd w:id="23"/>
      <w:bookmarkEnd w:id="24"/>
    </w:p>
    <w:p w:rsidR="006F43EA" w:rsidRPr="00EF6403" w:rsidRDefault="006F43EA" w:rsidP="00EF6403">
      <w:pPr>
        <w:spacing w:line="360" w:lineRule="auto"/>
        <w:ind w:firstLine="709"/>
        <w:jc w:val="both"/>
        <w:rPr>
          <w:rFonts w:ascii="Arial" w:hAnsi="Arial" w:cs="Arial"/>
        </w:rPr>
      </w:pPr>
      <w:r w:rsidRPr="00EF6403">
        <w:rPr>
          <w:rFonts w:ascii="Arial" w:hAnsi="Arial" w:cs="Arial"/>
        </w:rPr>
        <w:t>Проблема психологической готовности к школьному обучению чрезвычайно актуальна. От определения ее сущности, показателей готовности, путей ее формирования зависит, с одной стороны, определение целей и содержания обучения и воспитания в дошкольных учреждениях, с другой – успешность последующего развития и обучения детей в школе. Многие педагоги (ГуткинаН.Н., Битянова М.Р., Кравцова Е.Е., Безруких М.И.) и психологи связывают с готовностью к школьному обучению успешную адаптацию ребенка в 1 классе.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Адаптация в 1 классе – особый и сложный период адаптации в жизни ребенка: он усваивает новую социальную роль ученика, новый вид деятельности – учебную, изменяется социальное окружение – появляются одноклассники, учителя и школа, как большая социальная группа, в которую включается ребенок, изменяется уклад его жизни. Ребенок, психологически не готовый к обучению в том или ином аспекте школьной зрелости, испытывает трудности  в адаптации к школе и может быть дезадаптирован.</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Под школьной дезадаптацией понимается «некоторая совокупность признаков, свидетельствующих признаков о несоответствии социально-психологического и психофизического статуса ребенка требованиям ситуации школьного обучения овладение которой по ряду причин становится затруднительным или, в крайних случаях, невозможным». Нарушения психического развития приводит к тем или иным нарушениям школьной адаптации. Интеллектуальные нарушения приводят к трудностям в овладении учебной деятельности, личностные – к трудностям в общении и взаимодействии с окружающими, особенности нейродинамики (гипердинамический синдром, психомоторная заторможенность или нестабильность психических процессов) влияют на поведение, что может нарушать и учебную деятельность, и взаимоотношение с окружающими. В связи с этим представляется, что в понятии «готовность к школе» возможно выделить две подструктуры: готовность к учебной деятельности (как профилактика к учебной дезадаптации) и социально-психологическая готовность к школе (как линия профилактики социально-психологической дезадаптации к школе).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 какой степени актуальна проблема социально-психологической готовности к школе и констатируется ли она в начальной школе? Исследования М.В. Максимовой, М.Е. Зеленовой, Р.В. Овчаровой  свидетельствуют о том, что феномен социально-психологической дезадаптации существует у учащихся начальной школы и может проявляться примерно в 37% случаев.</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Степень дезадаптации различна: от проблемности до конфликтности и социокультурной запущенности. Проявления дезадаптации различны – они могут быть выделены по объективным и внешне выраженным показателям: социометрическим статусам, не желанию или не уверенного или агрессивного поведения, а также по субъективным переживаниям: неудовлетворенности, тревожности и враждебности.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С целью профилактики и коррекции социально-психологической дезадаптации детей 6-7 лет И.Н. Агафоновой была разработана программа «Я и Мы», которая прошла апробацию в д/с № 37 Санкт-Петербурга. Данная программа может внедряться и в начальной школе педагогом или психологом при соответствующих условиях ( работа по подгруппам). Основная цель программы конкретизируется в следующих задачах:</w:t>
      </w:r>
    </w:p>
    <w:p w:rsidR="006F43EA" w:rsidRPr="00EF6403" w:rsidRDefault="006F43EA" w:rsidP="00EF6403">
      <w:pPr>
        <w:numPr>
          <w:ilvl w:val="0"/>
          <w:numId w:val="4"/>
        </w:numPr>
        <w:spacing w:line="360" w:lineRule="auto"/>
        <w:ind w:left="0" w:firstLine="709"/>
        <w:jc w:val="both"/>
        <w:rPr>
          <w:rFonts w:ascii="Arial" w:hAnsi="Arial" w:cs="Arial"/>
        </w:rPr>
      </w:pPr>
      <w:r w:rsidRPr="00EF6403">
        <w:rPr>
          <w:rFonts w:ascii="Arial" w:hAnsi="Arial" w:cs="Arial"/>
        </w:rPr>
        <w:t>Формирование положительной Я-концеции.</w:t>
      </w:r>
    </w:p>
    <w:p w:rsidR="006F43EA" w:rsidRPr="00EF6403" w:rsidRDefault="006F43EA" w:rsidP="00EF6403">
      <w:pPr>
        <w:numPr>
          <w:ilvl w:val="0"/>
          <w:numId w:val="4"/>
        </w:numPr>
        <w:spacing w:line="360" w:lineRule="auto"/>
        <w:ind w:left="0" w:firstLine="709"/>
        <w:jc w:val="both"/>
        <w:rPr>
          <w:rFonts w:ascii="Arial" w:hAnsi="Arial" w:cs="Arial"/>
        </w:rPr>
      </w:pPr>
      <w:r w:rsidRPr="00EF6403">
        <w:rPr>
          <w:rFonts w:ascii="Arial" w:hAnsi="Arial" w:cs="Arial"/>
        </w:rPr>
        <w:t>Формирование положительной концепции другого человека.</w:t>
      </w:r>
    </w:p>
    <w:p w:rsidR="006F43EA" w:rsidRPr="00EF6403" w:rsidRDefault="006F43EA" w:rsidP="00EF6403">
      <w:pPr>
        <w:numPr>
          <w:ilvl w:val="0"/>
          <w:numId w:val="4"/>
        </w:numPr>
        <w:spacing w:line="360" w:lineRule="auto"/>
        <w:ind w:left="0" w:firstLine="709"/>
        <w:jc w:val="both"/>
        <w:rPr>
          <w:rFonts w:ascii="Arial" w:hAnsi="Arial" w:cs="Arial"/>
        </w:rPr>
      </w:pPr>
      <w:r w:rsidRPr="00EF6403">
        <w:rPr>
          <w:rFonts w:ascii="Arial" w:hAnsi="Arial" w:cs="Arial"/>
        </w:rPr>
        <w:t>Формирование мотивации достижения успеха.</w:t>
      </w:r>
    </w:p>
    <w:p w:rsidR="006F43EA" w:rsidRPr="00EF6403" w:rsidRDefault="006F43EA" w:rsidP="00EF6403">
      <w:pPr>
        <w:numPr>
          <w:ilvl w:val="0"/>
          <w:numId w:val="4"/>
        </w:numPr>
        <w:spacing w:line="360" w:lineRule="auto"/>
        <w:ind w:left="0" w:firstLine="709"/>
        <w:jc w:val="both"/>
        <w:rPr>
          <w:rFonts w:ascii="Arial" w:hAnsi="Arial" w:cs="Arial"/>
        </w:rPr>
      </w:pPr>
      <w:r w:rsidRPr="00EF6403">
        <w:rPr>
          <w:rFonts w:ascii="Arial" w:hAnsi="Arial" w:cs="Arial"/>
        </w:rPr>
        <w:t>Формирование потребности в общении и коммуникативных умений.</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Данная программа может быть реализована во всех видах деятельности ребенка и в специальной системе занятий тренингов. Программа включает 15 этапов и рассчитана на 25-29 занятий.</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 школах для определенной готовности ребенка к обучению и профилактики возможных школьных трудностей, связанных с неготовностью в том или ином школьном аспекте, проводится ранняя диагностика школьной зрелости.</w:t>
      </w:r>
    </w:p>
    <w:p w:rsidR="006F43EA" w:rsidRPr="00EF6403" w:rsidRDefault="006F43EA" w:rsidP="00EF6403">
      <w:pPr>
        <w:pStyle w:val="2"/>
        <w:ind w:firstLine="709"/>
        <w:jc w:val="both"/>
        <w:rPr>
          <w:rFonts w:ascii="Arial" w:hAnsi="Arial" w:cs="Arial"/>
          <w:sz w:val="24"/>
        </w:rPr>
      </w:pPr>
      <w:bookmarkStart w:id="25" w:name="_Toc51126456"/>
      <w:bookmarkStart w:id="26" w:name="_Toc51126979"/>
      <w:r w:rsidRPr="00EF6403">
        <w:rPr>
          <w:rFonts w:ascii="Arial" w:hAnsi="Arial" w:cs="Arial"/>
          <w:sz w:val="24"/>
        </w:rPr>
        <w:t>3.2. Особенности психологического развития детей</w:t>
      </w:r>
      <w:bookmarkEnd w:id="25"/>
      <w:bookmarkEnd w:id="26"/>
    </w:p>
    <w:p w:rsidR="006F43EA" w:rsidRPr="00EF6403" w:rsidRDefault="006F43EA" w:rsidP="00EF6403">
      <w:pPr>
        <w:pStyle w:val="a6"/>
        <w:spacing w:before="0" w:beforeAutospacing="0" w:after="0" w:afterAutospacing="0" w:line="360" w:lineRule="auto"/>
        <w:ind w:firstLine="709"/>
        <w:jc w:val="both"/>
        <w:rPr>
          <w:rFonts w:ascii="Arial" w:hAnsi="Arial" w:cs="Arial"/>
        </w:rPr>
      </w:pPr>
      <w:r w:rsidRPr="00EF6403">
        <w:rPr>
          <w:rFonts w:ascii="Arial" w:hAnsi="Arial" w:cs="Arial"/>
        </w:rPr>
        <w:t>Психологическая готовность к школе - это комплексный показатель, позволяющий прогнозировать успешность или неуспешность обучения первоклассника. Психологическая готовность к школе включает в себя следующие параметры психического развития:</w:t>
      </w:r>
    </w:p>
    <w:p w:rsidR="006F43EA" w:rsidRPr="00EF6403" w:rsidRDefault="006F43EA" w:rsidP="00EF6403">
      <w:pPr>
        <w:pStyle w:val="a6"/>
        <w:spacing w:before="0" w:beforeAutospacing="0" w:after="0" w:afterAutospacing="0" w:line="360" w:lineRule="auto"/>
        <w:jc w:val="both"/>
        <w:rPr>
          <w:rFonts w:ascii="Arial" w:hAnsi="Arial" w:cs="Arial"/>
        </w:rPr>
      </w:pPr>
      <w:r w:rsidRPr="00EF6403">
        <w:rPr>
          <w:rFonts w:ascii="Arial" w:hAnsi="Arial" w:cs="Arial"/>
        </w:rPr>
        <w:t>1) мотивационная готовность к учению в школе, или наличие учебной мотивации;</w:t>
      </w:r>
      <w:r w:rsidRPr="00EF6403">
        <w:rPr>
          <w:rFonts w:ascii="Arial" w:hAnsi="Arial" w:cs="Arial"/>
        </w:rPr>
        <w:br/>
        <w:t>2) определенный уровень развития произвольного поведения, позволяющий ученику выполнять требования учителя;</w:t>
      </w:r>
      <w:r w:rsidRPr="00EF6403">
        <w:rPr>
          <w:rFonts w:ascii="Arial" w:hAnsi="Arial" w:cs="Arial"/>
        </w:rPr>
        <w:br/>
        <w:t>3) определенный уровень интеллектуального развития, подразумевающий владение ребенком простыми операциями обобщения;</w:t>
      </w:r>
      <w:r w:rsidRPr="00EF6403">
        <w:rPr>
          <w:rFonts w:ascii="Arial" w:hAnsi="Arial" w:cs="Arial"/>
        </w:rPr>
        <w:br/>
        <w:t>4) хорошее развитие фонематического слуха.</w:t>
      </w:r>
      <w:r w:rsidRPr="00EF6403">
        <w:rPr>
          <w:rFonts w:ascii="Arial" w:hAnsi="Arial" w:cs="Arial"/>
        </w:rPr>
        <w:br/>
        <w:t>Остановимся подробнее на каждом из этих показателей.</w:t>
      </w:r>
    </w:p>
    <w:p w:rsidR="006F43EA" w:rsidRPr="00EF6403" w:rsidRDefault="006F43EA" w:rsidP="00EF6403">
      <w:pPr>
        <w:pStyle w:val="a6"/>
        <w:spacing w:before="0" w:beforeAutospacing="0" w:after="0" w:afterAutospacing="0" w:line="360" w:lineRule="auto"/>
        <w:ind w:firstLine="709"/>
        <w:jc w:val="both"/>
        <w:rPr>
          <w:rFonts w:ascii="Arial" w:hAnsi="Arial" w:cs="Arial"/>
        </w:rPr>
      </w:pPr>
      <w:r w:rsidRPr="00EF6403">
        <w:rPr>
          <w:rStyle w:val="zagolsmall"/>
          <w:rFonts w:ascii="Arial" w:hAnsi="Arial" w:cs="Arial"/>
        </w:rPr>
        <w:t xml:space="preserve">1. Мотивационная готовность к учению в школе, или наличие учебной мотивации. </w:t>
      </w:r>
      <w:r w:rsidRPr="00EF6403">
        <w:rPr>
          <w:rFonts w:ascii="Arial" w:hAnsi="Arial" w:cs="Arial"/>
        </w:rPr>
        <w:br/>
        <w:t>Говоря о мотивации, мы говорим о побуждении к чему-то. В данном случае о побуждении к учебе. А это значит, что у ребенка должен существовать познавательный интерес, ему должно быть интересно узнавать новое. Но поскольку учение в школе состоит не только из интересных и занимательных занятий, то у ученика должен быть стимул выполнять и непривлекательные, а порой даже скучные и утомительные задания. В каком случае это возможно? В том, когда ребенок понимает, что он ученик, знает обязанности ученика, а также старается хорошо их выполнять. Часто на первых порах первоклассник старается быть примерным учеником, чтобы заслужить похвалу учителя.</w:t>
      </w:r>
      <w:r w:rsidRPr="00EF6403">
        <w:rPr>
          <w:rFonts w:ascii="Arial" w:hAnsi="Arial" w:cs="Arial"/>
        </w:rPr>
        <w:br/>
        <w:t>Учебная мотивация складывается у первоклассника при наличии выраженной познавательной потребности и умении трудиться. Познавательная потребность существует у малыша с самого рождения, а дальше она подобна костру: чем больше взрослые удовлетворяют познавательный интерес ребенка, тем сильнее он становится. Поэтому очень важно отвечать на вопросы маленьких "почемучек", как можно больше читать им художественные и развивающие книги, играть с ними в развивающие игры. Занимаясь с дошкольниками, важно обращать внимание на то, как ребенок реагирует на трудности: пытается выполнить начатое дело или бросает его. Если вы видите, что ребенок не любит делать то, что у него не получается, постарайтесь вовремя прийти ему на помощь. Предложенная вами помощь поможет малышу справиться с трудным занятием и одновременно почувствовать удовлетворение от того, что он смог одолеть трудное дело. Взрослый при этом обязательно должен эмоционально похвалить ребенка за то, что он доделал до конца начатую работу. Необходимая, вовремя оказанная помощь взрослого, а также эмоциональная похвала позволяют ребенку верить в свои возможности, повышают его самооценку и стимулируют желание справляться с тем, что не сразу получается. А затем показать взрослому, какой он молодец, чтобы услышать похвалу в свой адрес.</w:t>
      </w:r>
    </w:p>
    <w:p w:rsidR="006F43EA" w:rsidRPr="00EF6403" w:rsidRDefault="006F43EA" w:rsidP="00687524">
      <w:pPr>
        <w:pStyle w:val="a6"/>
        <w:spacing w:before="0" w:beforeAutospacing="0" w:after="0" w:afterAutospacing="0" w:line="360" w:lineRule="auto"/>
        <w:rPr>
          <w:rFonts w:ascii="Arial" w:hAnsi="Arial" w:cs="Arial"/>
        </w:rPr>
      </w:pPr>
      <w:r w:rsidRPr="00EF6403">
        <w:rPr>
          <w:rStyle w:val="zagolsmall"/>
          <w:rFonts w:ascii="Arial" w:hAnsi="Arial" w:cs="Arial"/>
        </w:rPr>
        <w:t>2. Определенный уровень развития произвольного поведения, позволяющий ученику выполнять требования учителя.</w:t>
      </w:r>
      <w:r w:rsidRPr="00EF6403">
        <w:rPr>
          <w:rFonts w:ascii="Arial" w:hAnsi="Arial" w:cs="Arial"/>
        </w:rPr>
        <w:br/>
        <w:t>Под произвольным поведением понимается сознательно контролируемое целенаправленное поведение, то есть осуществляемое в соответствии с определенной целью, или образованным самим человеком намерением.</w:t>
      </w:r>
      <w:r w:rsidRPr="00EF6403">
        <w:rPr>
          <w:rFonts w:ascii="Arial" w:hAnsi="Arial" w:cs="Arial"/>
        </w:rPr>
        <w:br/>
        <w:t>В школе слабое развитие произвольного поведения проявляется в том, что ребенок:</w:t>
      </w:r>
      <w:r w:rsidRPr="00EF6403">
        <w:rPr>
          <w:rFonts w:ascii="Arial" w:hAnsi="Arial" w:cs="Arial"/>
        </w:rPr>
        <w:br/>
        <w:t>- не слушает учителя на уроках, не выполняет заданий;</w:t>
      </w:r>
      <w:r w:rsidRPr="00EF6403">
        <w:rPr>
          <w:rFonts w:ascii="Arial" w:hAnsi="Arial" w:cs="Arial"/>
        </w:rPr>
        <w:br/>
        <w:t>- не умеет работать по правилу;</w:t>
      </w:r>
      <w:r w:rsidRPr="00EF6403">
        <w:rPr>
          <w:rFonts w:ascii="Arial" w:hAnsi="Arial" w:cs="Arial"/>
        </w:rPr>
        <w:br/>
        <w:t>- не умеет работать по образцу;</w:t>
      </w:r>
      <w:r w:rsidRPr="00EF6403">
        <w:rPr>
          <w:rFonts w:ascii="Arial" w:hAnsi="Arial" w:cs="Arial"/>
        </w:rPr>
        <w:br/>
        <w:t>- нарушает дисциплину.</w:t>
      </w:r>
    </w:p>
    <w:p w:rsidR="006F43EA" w:rsidRPr="00EF6403" w:rsidRDefault="006F43EA" w:rsidP="00EF6403">
      <w:pPr>
        <w:pStyle w:val="a6"/>
        <w:spacing w:before="0" w:beforeAutospacing="0" w:after="0" w:afterAutospacing="0" w:line="360" w:lineRule="auto"/>
        <w:jc w:val="both"/>
        <w:rPr>
          <w:rFonts w:ascii="Arial" w:hAnsi="Arial" w:cs="Arial"/>
        </w:rPr>
      </w:pPr>
    </w:p>
    <w:p w:rsidR="006F43EA" w:rsidRPr="00EF6403" w:rsidRDefault="006F43EA" w:rsidP="00EF6403">
      <w:pPr>
        <w:pStyle w:val="a6"/>
        <w:spacing w:before="0" w:beforeAutospacing="0" w:after="0" w:afterAutospacing="0" w:line="360" w:lineRule="auto"/>
        <w:jc w:val="both"/>
        <w:rPr>
          <w:rFonts w:ascii="Arial" w:hAnsi="Arial" w:cs="Arial"/>
        </w:rPr>
      </w:pPr>
      <w:r w:rsidRPr="00EF6403">
        <w:rPr>
          <w:rFonts w:ascii="Arial" w:hAnsi="Arial" w:cs="Arial"/>
        </w:rPr>
        <w:t xml:space="preserve">Проведенное мною исследование показало, что развитие произвольного поведения прямо зависит от развития мотивационной сферы ребенка. Подробно об этом можно прочитать в моей книге "Психологическая готовность к школе". Так, в основном не слушают учителя на уроках те дети, которым в школе не интересно и кому безразлично, как их оценивает учитель. </w:t>
      </w:r>
    </w:p>
    <w:p w:rsidR="006F43EA" w:rsidRPr="00EF6403" w:rsidRDefault="006F43EA" w:rsidP="00EF6403">
      <w:pPr>
        <w:pStyle w:val="a6"/>
        <w:spacing w:before="0" w:beforeAutospacing="0" w:after="0" w:afterAutospacing="0" w:line="360" w:lineRule="auto"/>
        <w:jc w:val="both"/>
        <w:rPr>
          <w:rFonts w:ascii="Arial" w:hAnsi="Arial" w:cs="Arial"/>
        </w:rPr>
      </w:pPr>
      <w:r w:rsidRPr="00EF6403">
        <w:rPr>
          <w:rFonts w:ascii="Arial" w:hAnsi="Arial" w:cs="Arial"/>
        </w:rPr>
        <w:t>То же самое относится к нарушению дисциплины. За последнее время увеличилось количество первоклассников не справляющихся с работой по образцу. А именно на работу по образцу в основном опирается обучение в первом классе. С одной стороны, здесь проявляются все те же мотивационные причины: нежелание выполнять трудные малопривлекательные задания, безразличие к оценке своего труда. С другой стороны, с работой по образцу плохо справляются те дети, которые в дошкольном детстве практически не занимались этим видом деятельности. Из бесед с их родителями выяснилось, что они не складывали кубики с фрагментами рисунка по образцам рисунков, не выкладывали по образцу мозаику, не собирали конструкторы по заданным картинкам и просто никогда ничего не срисовывали. Замечу, что распространенные сегодня игры-пазлз не всегда учат ребенка работать по образцу. Все зависит от того, как их собирать. Если сначала анализируется цветовая гамма рисунка, выделяется фон, осуществляется первичная группировка элементов, то такая работа способствует развитию умения работать с образцом. Но если картинка собирается методом проб и ошибок, то есть, если ребенок наугад пробует один за другим элементы, какой с каким состыкуется, то такой способ работы не приводит к умению работать с образцом.</w:t>
      </w:r>
      <w:r w:rsidRPr="00EF6403">
        <w:rPr>
          <w:rFonts w:ascii="Arial" w:hAnsi="Arial" w:cs="Arial"/>
        </w:rPr>
        <w:br/>
        <w:t xml:space="preserve">С работой по правилу также в основном не справляются те ребята, которые до школы не играли в игры с правилами. Впервые в игре ребенок учится подчиняться правилу, когда, играя с другими детьми в сюжетно-ролевые игры, он должен выполнять свою роль согласно установленным детьми правилам или согласно образцу, увиденному в жизни взрослых людей. Игравший в сюжетно-ролевые игры ребенок без особого труда принимает на себя роль ученика, если ему нравится в школе, и выполняет правила, предписанные данной ролью-. </w:t>
      </w:r>
    </w:p>
    <w:p w:rsidR="006F43EA" w:rsidRPr="00EF6403" w:rsidRDefault="006F43EA" w:rsidP="00EF6403">
      <w:pPr>
        <w:pStyle w:val="a6"/>
        <w:spacing w:before="0" w:beforeAutospacing="0" w:after="0" w:afterAutospacing="0" w:line="360" w:lineRule="auto"/>
        <w:jc w:val="both"/>
        <w:rPr>
          <w:rStyle w:val="zagolsmall"/>
          <w:rFonts w:ascii="Arial" w:hAnsi="Arial" w:cs="Arial"/>
        </w:rPr>
      </w:pPr>
      <w:r w:rsidRPr="00EF6403">
        <w:rPr>
          <w:rStyle w:val="zagolsmall"/>
          <w:rFonts w:ascii="Arial" w:hAnsi="Arial" w:cs="Arial"/>
        </w:rPr>
        <w:t>3. Определенный уровень интеллектуального развития, подразумевающий владение ребенком простыми операциями обобщения.</w:t>
      </w:r>
    </w:p>
    <w:p w:rsidR="006F43EA" w:rsidRPr="00EF6403" w:rsidRDefault="006F43EA" w:rsidP="00EF6403">
      <w:pPr>
        <w:pStyle w:val="a6"/>
        <w:spacing w:before="0" w:beforeAutospacing="0" w:after="0" w:afterAutospacing="0" w:line="360" w:lineRule="auto"/>
        <w:ind w:firstLine="540"/>
        <w:jc w:val="both"/>
        <w:rPr>
          <w:rFonts w:ascii="Arial" w:hAnsi="Arial" w:cs="Arial"/>
        </w:rPr>
      </w:pPr>
      <w:r w:rsidRPr="00EF6403">
        <w:rPr>
          <w:rFonts w:ascii="Arial" w:hAnsi="Arial" w:cs="Arial"/>
        </w:rPr>
        <w:t>Обобщение позволяет человеку сравнивать различные предметы, выделять в них нечто общее, одновременно учитывая их различия. На основе обобщения проводится классификация, то есть выделение какого-то класса объектов, которым присущи общие свойства, для которых применимы общие правила работы с ними (например, решение задач того или другого типа).</w:t>
      </w:r>
      <w:r w:rsidRPr="00EF6403">
        <w:rPr>
          <w:rFonts w:ascii="Arial" w:hAnsi="Arial" w:cs="Arial"/>
        </w:rPr>
        <w:br/>
        <w:t>От процесса обобщения зависит обучаемость ребенка. Обучаемость включает в себя два этапа интеллектуальных операций. Первый - усвоение нового правила работы (решение задачи и т.д.); второй - перенос усвоенного правила выполнения задания на аналогичные, но не тождественные ему. Второй этап невозможен без умения обобщать.</w:t>
      </w:r>
    </w:p>
    <w:p w:rsidR="006F43EA" w:rsidRPr="00EF6403" w:rsidRDefault="006F43EA" w:rsidP="00EF6403">
      <w:pPr>
        <w:pStyle w:val="a6"/>
        <w:spacing w:before="0" w:beforeAutospacing="0" w:after="0" w:afterAutospacing="0" w:line="360" w:lineRule="auto"/>
        <w:ind w:firstLine="540"/>
        <w:jc w:val="both"/>
        <w:rPr>
          <w:rFonts w:ascii="Arial" w:hAnsi="Arial" w:cs="Arial"/>
        </w:rPr>
      </w:pPr>
      <w:r w:rsidRPr="00EF6403">
        <w:rPr>
          <w:rFonts w:ascii="Arial" w:hAnsi="Arial" w:cs="Arial"/>
        </w:rPr>
        <w:t>В основном к моменту поступления в школу ребенок владеет эмпирическим, то есть основанным на опыте, обобщением. Это значит, что сравнивая предметы, он находит, выделяет и обозначает словом их внешне одинаковые, общие свойства, позволяющие отнести все эти предметы к какому-то одному классу или понятию. Так, например, ребенок понимает, что автомобиль, поезд, самолет, автобус, троллейбус, трамвай и т.д. - это все транспорт, или средства передвижения.</w:t>
      </w:r>
    </w:p>
    <w:p w:rsidR="006F43EA" w:rsidRPr="00EF6403" w:rsidRDefault="006F43EA" w:rsidP="00EF6403">
      <w:pPr>
        <w:pStyle w:val="a6"/>
        <w:spacing w:before="0" w:beforeAutospacing="0" w:after="0" w:afterAutospacing="0" w:line="360" w:lineRule="auto"/>
        <w:ind w:firstLine="540"/>
        <w:jc w:val="both"/>
        <w:rPr>
          <w:rFonts w:ascii="Arial" w:hAnsi="Arial" w:cs="Arial"/>
        </w:rPr>
      </w:pPr>
      <w:r w:rsidRPr="00EF6403">
        <w:rPr>
          <w:rFonts w:ascii="Arial" w:hAnsi="Arial" w:cs="Arial"/>
        </w:rPr>
        <w:t>Обобщение развивается в процессе познания ребенком свойств различных предметов. Поэтому очень важно предоставить малышу возможность исследовать окружающий его мир. Детям нравится возиться с песком, водой, глиной, камешками, деревяшками и т.д. Им интересно готовить вместе с мамой или бабушкой тесто, а потом печь пирог. Их интересует, что как пахнет, что съедобно, а что нет, что будет, если что-нибудь посадить и т.д.</w:t>
      </w:r>
      <w:r w:rsidRPr="00EF6403">
        <w:rPr>
          <w:rFonts w:ascii="Arial" w:hAnsi="Arial" w:cs="Arial"/>
        </w:rPr>
        <w:br/>
        <w:t>Для развития обобщения с детьми необходимо играть в развивающие игры типа лото. По ходу таких игр ребенок усваивает различные понятия и учится классифицировать предметы. При этом существенно расширяется его кругозор и представления о мире.</w:t>
      </w:r>
    </w:p>
    <w:p w:rsidR="001A6BFB" w:rsidRPr="00EF6403" w:rsidRDefault="006F43EA" w:rsidP="00EF6403">
      <w:pPr>
        <w:pStyle w:val="a6"/>
        <w:spacing w:before="0" w:beforeAutospacing="0" w:after="0" w:afterAutospacing="0" w:line="360" w:lineRule="auto"/>
        <w:ind w:firstLine="709"/>
        <w:jc w:val="both"/>
        <w:rPr>
          <w:rStyle w:val="zagolsmall"/>
          <w:rFonts w:ascii="Arial" w:hAnsi="Arial" w:cs="Arial"/>
        </w:rPr>
      </w:pPr>
      <w:r w:rsidRPr="00EF6403">
        <w:rPr>
          <w:rStyle w:val="zagolsmall"/>
          <w:rFonts w:ascii="Arial" w:hAnsi="Arial" w:cs="Arial"/>
        </w:rPr>
        <w:t>4. Хорошее</w:t>
      </w:r>
      <w:r w:rsidR="001A6BFB">
        <w:rPr>
          <w:rStyle w:val="zagolsmall"/>
          <w:rFonts w:ascii="Arial" w:hAnsi="Arial" w:cs="Arial"/>
        </w:rPr>
        <w:t xml:space="preserve"> развитие фонематического слуха</w:t>
      </w:r>
    </w:p>
    <w:p w:rsidR="006F43EA" w:rsidRPr="00EF6403" w:rsidRDefault="006F43EA" w:rsidP="00EF6403">
      <w:pPr>
        <w:pStyle w:val="a6"/>
        <w:spacing w:before="0" w:beforeAutospacing="0" w:after="0" w:afterAutospacing="0" w:line="360" w:lineRule="auto"/>
        <w:ind w:firstLine="709"/>
        <w:jc w:val="both"/>
        <w:rPr>
          <w:rFonts w:ascii="Arial" w:hAnsi="Arial" w:cs="Arial"/>
        </w:rPr>
      </w:pPr>
      <w:r w:rsidRPr="00EF6403">
        <w:rPr>
          <w:rFonts w:ascii="Arial" w:hAnsi="Arial" w:cs="Arial"/>
        </w:rPr>
        <w:t>Под фонематическим слухом понимается способность человека слышать отдельные фонемы, или звуки в слове. Так, ребенок, поступающий в школу, должен различать отдельные звуки в слове. Например, если его спросить, есть ли звук "а" в слове "лампа", то он должен ответить утвердительно. Для чего нужен первокласснику хороший фонематический слух? Это связано с существующей сегодня в школе методикой обучения чтению, основанной на звуковом анализе слова. Каким же образом развивать у ребенка фонематический слух? Лучше всего это делать в игре. Вот, например, одна из придуманных мною игр. Называется она "Расколдуй слово".</w:t>
      </w:r>
      <w:r w:rsidRPr="00EF6403">
        <w:rPr>
          <w:rFonts w:ascii="Arial" w:hAnsi="Arial" w:cs="Arial"/>
        </w:rPr>
        <w:br/>
        <w:t xml:space="preserve">Взрослый рассказывает ребенку сказку о злом волшебнике, заколдовывающем в своем замке слова. Заколдованные слова не могут уйти из замка, пока их кто-нибудь не освободит. Чтобы расколдовать слово, надо не более чем с трех попыток угадать его звуковой состав, то есть назвать по порядку звуки, из которых оно состоит. Сделать это можно только в то время, когда волшебника нет в замке. Если волшебник застанет в своем замке спасителя слов, то он заколдует и его. После сказочного вступления малышу объясняют, что такое звук и чем он отличается от буквы. (В эту игру играют с детьми, уже знающими названия букв и их написание.) Для этого ему говорят, что все слова звучат, и мы их слышим, потому что они состоят из звуков. Например, слово "мама" состоит из звуков "м-а-м-а" (слово произносится для ребенка нараспев, так, что каждый звук слышен очень четко). </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Определяя психологическую готовность к школьному обучению, детский практический психолог должен четко понимать, для чего он это делает. Можно выделить следующие цели, которым нужно следовать при диагностики готовности к школе:</w:t>
      </w:r>
    </w:p>
    <w:p w:rsidR="006F43EA" w:rsidRPr="00EF6403" w:rsidRDefault="006F43EA" w:rsidP="00EF6403">
      <w:pPr>
        <w:numPr>
          <w:ilvl w:val="0"/>
          <w:numId w:val="11"/>
        </w:numPr>
        <w:spacing w:line="360" w:lineRule="auto"/>
        <w:jc w:val="both"/>
        <w:rPr>
          <w:rFonts w:ascii="Arial" w:hAnsi="Arial" w:cs="Arial"/>
        </w:rPr>
      </w:pPr>
      <w:r w:rsidRPr="00EF6403">
        <w:rPr>
          <w:rFonts w:ascii="Arial" w:hAnsi="Arial" w:cs="Arial"/>
        </w:rPr>
        <w:t>Понимание особенностей психологического развития детей с целью определения индивидуального подхода к ним в учебно-воспитательном процессе.</w:t>
      </w:r>
    </w:p>
    <w:p w:rsidR="006F43EA" w:rsidRPr="00EF6403" w:rsidRDefault="006F43EA" w:rsidP="00EF6403">
      <w:pPr>
        <w:numPr>
          <w:ilvl w:val="0"/>
          <w:numId w:val="11"/>
        </w:numPr>
        <w:spacing w:line="360" w:lineRule="auto"/>
        <w:jc w:val="both"/>
        <w:rPr>
          <w:rFonts w:ascii="Arial" w:hAnsi="Arial" w:cs="Arial"/>
        </w:rPr>
      </w:pPr>
      <w:r w:rsidRPr="00EF6403">
        <w:rPr>
          <w:rFonts w:ascii="Arial" w:hAnsi="Arial" w:cs="Arial"/>
        </w:rPr>
        <w:t>Выявление детей не готовых к школьному обучению, с целью проведения с ними мероприятий, направленных на профилактику школьной неуспеваемости.</w:t>
      </w:r>
    </w:p>
    <w:p w:rsidR="006F43EA" w:rsidRPr="00EF6403" w:rsidRDefault="006F43EA" w:rsidP="00EF6403">
      <w:pPr>
        <w:numPr>
          <w:ilvl w:val="0"/>
          <w:numId w:val="11"/>
        </w:numPr>
        <w:spacing w:line="360" w:lineRule="auto"/>
        <w:jc w:val="both"/>
        <w:rPr>
          <w:rFonts w:ascii="Arial" w:hAnsi="Arial" w:cs="Arial"/>
        </w:rPr>
      </w:pPr>
      <w:r w:rsidRPr="00EF6403">
        <w:rPr>
          <w:rFonts w:ascii="Arial" w:hAnsi="Arial" w:cs="Arial"/>
        </w:rPr>
        <w:t>Распределение будущих первоклассников по классам в соответствии с их «зоной ближайшего развития», что позволяет каждому ребенку развиваться в оптимальном для него режиме.</w:t>
      </w:r>
    </w:p>
    <w:p w:rsidR="006F43EA" w:rsidRPr="00EF6403" w:rsidRDefault="006F43EA" w:rsidP="00EF6403">
      <w:pPr>
        <w:numPr>
          <w:ilvl w:val="0"/>
          <w:numId w:val="11"/>
        </w:numPr>
        <w:spacing w:line="360" w:lineRule="auto"/>
        <w:jc w:val="both"/>
        <w:rPr>
          <w:rFonts w:ascii="Arial" w:hAnsi="Arial" w:cs="Arial"/>
        </w:rPr>
      </w:pPr>
      <w:r w:rsidRPr="00EF6403">
        <w:rPr>
          <w:rFonts w:ascii="Arial" w:hAnsi="Arial" w:cs="Arial"/>
        </w:rPr>
        <w:t>Отсрочка на 1 год начала обучения детей, не готовых к школьному обучению, что возможно только детям шестилетнего возраста.</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По итогам диагностического обследования возможно создание спецгруппы и класса развития, в которых ребенок сможет подготовиться к началу систематического обучения в школе. Так же создаются группы коррекции и развития по основным параметрам.</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Такие занятия могут проводиться и в период адаптации в школе. Например, курс Г.А. Цукермана «Введение в школьную жизнь» проводится именно в период начала школьного обучения.</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Этот курс создан для того, чтобы на пороге школы, между дошкольным и школьным детством, помочь ребенку построить содержательный образ «настоящего школьника». Это своеобразная десятидневная инициация в новый возраст, в новую систему отношений со взрослыми, сверстниками, самим собой.</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Введение носит промежуточный характер, соответствующий самоощущению ребенка. По форме, по манере общения «введение строится как обучения новичка учебному сотрудничеству. Но материал, с которым работают дети – чисто дошкольный: дидактические игры на конструирование, классификацию, сериацию, рассуждение, запоминание, внимание. Предлагая эти, по сути развивающие задания, мы не стремимся научить их в совершенстве все выполнять. Усилия детей должны быть сосредоточены на основании отношений: на умении договариваться, обмениваться мнениями, понимать и оценивать друг друга и себя так, «как это делают настоящие школьники».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Существует еще одна программа адаптационных занятий для первоклассников «Введение в школьную жизнь», разработанная кандидатом психологических наук Санько А.И., психологом МОУ № 26 Челябинска Кафеевой Ю. Этот курс помогает детям осознать новые требования, формирует внутреннюю потребность в исполнении установленного порядка.</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Особое место в курсе занимают мотивационные беседы, которые позволяют выявить детей с учебно-познавательной мотивацией.</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Занятия способствуют ускоренному знакомству первоклассников друг с другом и созданию благоприятного психологического климата в классе.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Курс предусматривает игровые занятия, которые предполагают сводную форму общения. Здесь возможны подвижные упражнения, не столь жестко как на уроке, лимитировано время. Занятия проводит психолог в течение первых учебных дней. Он получает информацию о новых учениках.</w:t>
      </w:r>
    </w:p>
    <w:p w:rsidR="006F43EA" w:rsidRPr="00EF6403" w:rsidRDefault="006F43EA" w:rsidP="00EF6403">
      <w:pPr>
        <w:spacing w:line="360" w:lineRule="auto"/>
        <w:ind w:firstLine="709"/>
        <w:jc w:val="both"/>
        <w:rPr>
          <w:rFonts w:ascii="Arial" w:hAnsi="Arial" w:cs="Arial"/>
        </w:rPr>
      </w:pPr>
      <w:r w:rsidRPr="00EF6403">
        <w:rPr>
          <w:rFonts w:ascii="Arial" w:hAnsi="Arial" w:cs="Arial"/>
        </w:rPr>
        <w:t>Таким образом для организации психологической помощи ребенку на этапе подготовки к школьному обучению применяют следующие приемы: подготовка в д/саду, диагностика в школе с последующими коррекционными занятиями.</w:t>
      </w:r>
    </w:p>
    <w:p w:rsidR="006F43EA" w:rsidRPr="00EF6403" w:rsidRDefault="006F43EA" w:rsidP="00EF6403">
      <w:pPr>
        <w:spacing w:line="360" w:lineRule="auto"/>
        <w:ind w:firstLine="709"/>
        <w:jc w:val="both"/>
        <w:rPr>
          <w:rFonts w:ascii="Arial" w:hAnsi="Arial" w:cs="Arial"/>
        </w:rPr>
      </w:pPr>
    </w:p>
    <w:p w:rsidR="001A6BFB" w:rsidRPr="001346D0" w:rsidRDefault="001A6BFB" w:rsidP="001A6BFB">
      <w:pPr>
        <w:pStyle w:val="11"/>
      </w:pPr>
      <w:r>
        <w:t>Заключение</w:t>
      </w:r>
    </w:p>
    <w:p w:rsidR="006F43EA" w:rsidRPr="00EF6403" w:rsidRDefault="001A6BFB" w:rsidP="001A6BFB">
      <w:pPr>
        <w:pStyle w:val="a7"/>
        <w:rPr>
          <w:rFonts w:ascii="Arial" w:hAnsi="Arial" w:cs="Arial"/>
          <w:color w:val="000000"/>
          <w:sz w:val="24"/>
        </w:rPr>
      </w:pPr>
      <w:r w:rsidRPr="00EF6403">
        <w:rPr>
          <w:rFonts w:ascii="Arial" w:hAnsi="Arial" w:cs="Arial"/>
          <w:sz w:val="24"/>
        </w:rPr>
        <w:t xml:space="preserve"> </w:t>
      </w:r>
      <w:r w:rsidR="006F43EA" w:rsidRPr="00EF6403">
        <w:rPr>
          <w:rFonts w:ascii="Arial" w:hAnsi="Arial" w:cs="Arial"/>
          <w:sz w:val="24"/>
        </w:rPr>
        <w:t>Наверное, каждый ребенок идет в первый класс с надеждой, что в школе все у него будет хорошо. И учительница будет красивая и добрая, и одноклассники будут с ним дружить, и учиться он будет на пятерки. Но вот проходит несколько недель, и малыш уже без особой охоты собирается утром в школу. С понедельника начинает мечтать о выходных, а из школы приходит скучный и напряженный. В чем же дело? А дело в том, что не оправдались ожидания ребенка, связанные с новой интересной жизнью, а сам он оказался не совсем готовым к той реальности, которая называется "школьные будни".</w:t>
      </w:r>
      <w:r w:rsidR="006F43EA" w:rsidRPr="00EF6403">
        <w:rPr>
          <w:rFonts w:ascii="Arial" w:hAnsi="Arial" w:cs="Arial"/>
          <w:sz w:val="24"/>
        </w:rPr>
        <w:br/>
        <w:t>Почему же такое может произойти? Потому что дети представляют себе школу как что-то очень интересное и связывают поступление в первый класс с положительными переменами в их жизни. Далеко не все ребята понимают, что школьная жизнь - это прежде всего труд. Такой же труд как трудовая деятельность взрослых людей, не всегда интересная и не всегда приятная.</w:t>
      </w:r>
    </w:p>
    <w:p w:rsidR="006F43EA" w:rsidRPr="00EF6403" w:rsidRDefault="006F43EA" w:rsidP="00EF6403">
      <w:pPr>
        <w:spacing w:line="360" w:lineRule="auto"/>
        <w:ind w:firstLine="709"/>
        <w:jc w:val="both"/>
        <w:rPr>
          <w:rFonts w:ascii="Arial" w:hAnsi="Arial" w:cs="Arial"/>
          <w:color w:val="000000"/>
        </w:rPr>
      </w:pPr>
      <w:r w:rsidRPr="00EF6403">
        <w:rPr>
          <w:rFonts w:ascii="Arial" w:hAnsi="Arial" w:cs="Arial"/>
          <w:color w:val="000000"/>
        </w:rPr>
        <w:t xml:space="preserve">Психологическая готовность к школьному обучению — сформированность у ребенка психологических свойств, без которых невозможно успешное овладение учебной </w:t>
      </w:r>
      <w:hyperlink r:id="rId7" w:history="1">
        <w:r w:rsidRPr="00EF6403">
          <w:rPr>
            <w:rStyle w:val="a5"/>
            <w:rFonts w:ascii="Arial" w:hAnsi="Arial" w:cs="Arial"/>
            <w:color w:val="000000"/>
            <w:u w:val="none"/>
          </w:rPr>
          <w:t>деятельностью</w:t>
        </w:r>
      </w:hyperlink>
      <w:r w:rsidRPr="00EF6403">
        <w:rPr>
          <w:rFonts w:ascii="Arial" w:hAnsi="Arial" w:cs="Arial"/>
          <w:color w:val="000000"/>
        </w:rPr>
        <w:t xml:space="preserve"> в школе. Выделяют: общую психологическую готовность, о которой свидетельствуют показатели интеллектуального и </w:t>
      </w:r>
      <w:hyperlink r:id="rId8" w:history="1">
        <w:r w:rsidRPr="00EF6403">
          <w:rPr>
            <w:rStyle w:val="a5"/>
            <w:rFonts w:ascii="Arial" w:hAnsi="Arial" w:cs="Arial"/>
            <w:color w:val="000000"/>
            <w:u w:val="none"/>
          </w:rPr>
          <w:t>сенсомоторного</w:t>
        </w:r>
      </w:hyperlink>
      <w:r w:rsidRPr="00EF6403">
        <w:rPr>
          <w:rFonts w:ascii="Arial" w:hAnsi="Arial" w:cs="Arial"/>
          <w:color w:val="000000"/>
        </w:rPr>
        <w:t xml:space="preserve"> развития, и специальную, о которой свидетельствуют достижения по программам дошкольного обучения (счет в пределах десяти, скорость чтения) и общую личностную готовность как интегративный показатель уже достигнутого психического развития (произвольность деятельности, адекватность </w:t>
      </w:r>
      <w:hyperlink r:id="rId9" w:history="1">
        <w:r w:rsidRPr="00EF6403">
          <w:rPr>
            <w:rStyle w:val="a5"/>
            <w:rFonts w:ascii="Arial" w:hAnsi="Arial" w:cs="Arial"/>
            <w:color w:val="000000"/>
            <w:u w:val="none"/>
          </w:rPr>
          <w:t>общения</w:t>
        </w:r>
      </w:hyperlink>
      <w:r w:rsidRPr="00EF6403">
        <w:rPr>
          <w:rFonts w:ascii="Arial" w:hAnsi="Arial" w:cs="Arial"/>
          <w:color w:val="000000"/>
        </w:rPr>
        <w:t xml:space="preserve"> со взрослым и сверстником, положительное отношение к школе и обучению). Индивидуальные показатели этих форм готовности оцениваются при их сравнении с показателями возрастной нормы.</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Психологическая готовность к школьному обучению определяется прежде всего для выявления детей, не готовых к школьному обучению, с целью проведения с ними развивающей работы, направленной на профилактику школьной неуспеваемости и дезадаптации.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Под писхофизической готовностью понимается физическое созревание ребенка, а также созревание структур мозга, обеспечивающее соответствующих возрастной норме уровня развития психических процессов.</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Под интеллектуальной готовностью понимается развитие мыслительных процессов – способность обобщать, сравнивать объекты, классифицировать их, выделять существенные признаки, делать выводы. У ребенка должна быть определенная широта представлений, в том числе образных и нравственных, соответствующее речевое развитие, познавательная активность.</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Под личностной готовностью понимается наличие развитой учебной мотивации, навыков общения и совместной деятельности. У ребенка должна быть достигнута сравнительно хорошая эмоциональная и волевая устойчивость, на фоне которой возможно развитие и протекание учебной деятельности.</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Несформированность одного из компонентов школьной готовности является не благоприятным вариантом развития и ведет к затруднениям в адаптации к школе: в учебной и социально-психологической сфере.</w:t>
      </w:r>
    </w:p>
    <w:p w:rsidR="006F43EA" w:rsidRPr="00EF6403" w:rsidRDefault="006F43EA" w:rsidP="00EF6403">
      <w:pPr>
        <w:spacing w:line="360" w:lineRule="auto"/>
        <w:ind w:firstLine="709"/>
        <w:jc w:val="both"/>
        <w:rPr>
          <w:rFonts w:ascii="Arial" w:hAnsi="Arial" w:cs="Arial"/>
        </w:rPr>
      </w:pPr>
      <w:r w:rsidRPr="00EF6403">
        <w:rPr>
          <w:rFonts w:ascii="Arial" w:hAnsi="Arial" w:cs="Arial"/>
        </w:rPr>
        <w:t>Для подготовки ребенка к успешному школьному обучению существуют различные подходы: специальные занятия в д/саду на этапе адаптации к школе, диагностика школьной готовности и подготовка до школы.</w:t>
      </w:r>
    </w:p>
    <w:p w:rsidR="006F43EA" w:rsidRPr="00EF6403" w:rsidRDefault="006F43EA" w:rsidP="00EF6403">
      <w:pPr>
        <w:spacing w:line="360" w:lineRule="auto"/>
        <w:ind w:firstLine="709"/>
        <w:jc w:val="both"/>
        <w:rPr>
          <w:rFonts w:ascii="Arial" w:hAnsi="Arial" w:cs="Arial"/>
        </w:rPr>
      </w:pPr>
    </w:p>
    <w:p w:rsidR="006F43EA" w:rsidRPr="00EF6403" w:rsidRDefault="001A6BFB" w:rsidP="001A6BFB">
      <w:pPr>
        <w:pStyle w:val="11"/>
        <w:jc w:val="left"/>
      </w:pPr>
      <w:bookmarkStart w:id="27" w:name="_Toc51126458"/>
      <w:bookmarkStart w:id="28" w:name="_Toc51126981"/>
      <w:r>
        <w:t>Библиографический список</w:t>
      </w:r>
      <w:bookmarkEnd w:id="27"/>
      <w:bookmarkEnd w:id="28"/>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Авраменко Н.К. Подготовка ребенка к школе. М., 1972 – 48 с.</w:t>
      </w:r>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Агафонова И.Н. Психологическая готовность к школе в контексте проблемы адаптации «Начальная школа» 1999 № 1 61-63 с.</w:t>
      </w:r>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Буря Р.С. «Готовим детей к школе М., 1987 – 93с.</w:t>
      </w:r>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Венгер Л.А., «Домашняя школа» М. 1994 – 189 с.</w:t>
      </w:r>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Венгер Л.А. Венгер Л.А. «Готов ли ваш ребенок к школе?» М. 1994 – 189 с.</w:t>
      </w:r>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Венгер Л.А. «Психологические вопросы подготовки детей к обучению в школе, «Дошкольное воспитание» 1970 – 289 с.</w:t>
      </w:r>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Готовность к школе / Под редакцией Дубровиной М. 1995 – 289 с.</w:t>
      </w:r>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Гуткина Н.Н. Диагностическая программа по определению психологической готовности детей 6-7 лет к школьному обучению «Психологическое образование» 1997 – 235 с.</w:t>
      </w:r>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Диагностическая и коррекционная работа школьного психолога /Под редакцией Дубровиной М. 1987 – 235 с.</w:t>
      </w:r>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Ефимова С.П. Как готовить ребенка к школе. Советы врача М. 1992 – 16с.</w:t>
      </w:r>
    </w:p>
    <w:p w:rsidR="006F43EA" w:rsidRPr="00EF6403" w:rsidRDefault="006F43EA" w:rsidP="00EF6403">
      <w:pPr>
        <w:pStyle w:val="31"/>
        <w:numPr>
          <w:ilvl w:val="0"/>
          <w:numId w:val="10"/>
        </w:numPr>
        <w:rPr>
          <w:rFonts w:ascii="Arial" w:hAnsi="Arial" w:cs="Arial"/>
          <w:sz w:val="24"/>
        </w:rPr>
      </w:pPr>
      <w:r w:rsidRPr="00EF6403">
        <w:rPr>
          <w:rFonts w:ascii="Arial" w:hAnsi="Arial" w:cs="Arial"/>
          <w:sz w:val="24"/>
        </w:rPr>
        <w:t>Запорожец А.В. Подготовка детей к школе. Основы дошкольной педагогики /Под редакцией А.В. Запорожца, Г.А. Марковой М. 980 – с. 250-257</w:t>
      </w:r>
    </w:p>
    <w:p w:rsidR="006F43EA" w:rsidRPr="00EF6403" w:rsidRDefault="006F43EA" w:rsidP="00EF6403">
      <w:pPr>
        <w:numPr>
          <w:ilvl w:val="0"/>
          <w:numId w:val="10"/>
        </w:numPr>
        <w:spacing w:line="360" w:lineRule="auto"/>
        <w:jc w:val="both"/>
        <w:rPr>
          <w:rFonts w:ascii="Arial" w:hAnsi="Arial" w:cs="Arial"/>
        </w:rPr>
      </w:pPr>
      <w:r w:rsidRPr="00EF6403">
        <w:rPr>
          <w:rFonts w:ascii="Arial" w:hAnsi="Arial" w:cs="Arial"/>
        </w:rPr>
        <w:t>Кравцов Е. Е. «Психологические проблемы, готовности детей к обучению в школе», М., 1991 - 145 с.</w:t>
      </w:r>
    </w:p>
    <w:p w:rsidR="006F43EA" w:rsidRPr="00EF6403" w:rsidRDefault="006F43EA" w:rsidP="00EF6403">
      <w:pPr>
        <w:numPr>
          <w:ilvl w:val="0"/>
          <w:numId w:val="10"/>
        </w:numPr>
        <w:spacing w:line="360" w:lineRule="auto"/>
        <w:jc w:val="both"/>
        <w:rPr>
          <w:rFonts w:ascii="Arial" w:hAnsi="Arial" w:cs="Arial"/>
        </w:rPr>
      </w:pPr>
      <w:r w:rsidRPr="00EF6403">
        <w:rPr>
          <w:rFonts w:ascii="Arial" w:hAnsi="Arial" w:cs="Arial"/>
        </w:rPr>
        <w:t>Марлова Г. А. «Подготовка детей к школе в семье», М., 1976 - 190 с.</w:t>
      </w:r>
    </w:p>
    <w:p w:rsidR="006F43EA" w:rsidRPr="00EF6403" w:rsidRDefault="006F43EA" w:rsidP="00EF6403">
      <w:pPr>
        <w:numPr>
          <w:ilvl w:val="0"/>
          <w:numId w:val="10"/>
        </w:numPr>
        <w:spacing w:line="360" w:lineRule="auto"/>
        <w:jc w:val="both"/>
        <w:rPr>
          <w:rFonts w:ascii="Arial" w:hAnsi="Arial" w:cs="Arial"/>
        </w:rPr>
      </w:pPr>
      <w:r w:rsidRPr="00EF6403">
        <w:rPr>
          <w:rFonts w:ascii="Arial" w:hAnsi="Arial" w:cs="Arial"/>
        </w:rPr>
        <w:t>Овчарова Р. В. «Практическая психология в начальной школе», М. 1999 – 261 с.</w:t>
      </w:r>
    </w:p>
    <w:p w:rsidR="006F43EA" w:rsidRPr="00EF6403" w:rsidRDefault="006F43EA" w:rsidP="00EF6403">
      <w:pPr>
        <w:numPr>
          <w:ilvl w:val="0"/>
          <w:numId w:val="10"/>
        </w:numPr>
        <w:spacing w:line="360" w:lineRule="auto"/>
        <w:jc w:val="both"/>
        <w:rPr>
          <w:rFonts w:ascii="Arial" w:hAnsi="Arial" w:cs="Arial"/>
        </w:rPr>
      </w:pPr>
      <w:r w:rsidRPr="00EF6403">
        <w:rPr>
          <w:rFonts w:ascii="Arial" w:hAnsi="Arial" w:cs="Arial"/>
        </w:rPr>
        <w:t>Петроченко Г. Г. «Развитие детей 6 – 7 летнего возраста и подготовка их к школе», М. 1978 – 291 с.</w:t>
      </w:r>
    </w:p>
    <w:p w:rsidR="006F43EA" w:rsidRPr="00EF6403" w:rsidRDefault="006F43EA" w:rsidP="00EF6403">
      <w:pPr>
        <w:numPr>
          <w:ilvl w:val="0"/>
          <w:numId w:val="10"/>
        </w:numPr>
        <w:spacing w:line="360" w:lineRule="auto"/>
        <w:jc w:val="both"/>
        <w:rPr>
          <w:rFonts w:ascii="Arial" w:hAnsi="Arial" w:cs="Arial"/>
        </w:rPr>
      </w:pPr>
      <w:r w:rsidRPr="00EF6403">
        <w:rPr>
          <w:rFonts w:ascii="Arial" w:hAnsi="Arial" w:cs="Arial"/>
        </w:rPr>
        <w:t>«Хрестоматия. Возрастная и педагогическая психология», Дубровина И. В., Зацепин В. В., М., 1999 – 253 с.</w:t>
      </w:r>
    </w:p>
    <w:sectPr w:rsidR="006F43EA" w:rsidRPr="00EF6403">
      <w:headerReference w:type="even" r:id="rId10"/>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A0C" w:rsidRDefault="00AF3A0C">
      <w:r>
        <w:separator/>
      </w:r>
    </w:p>
  </w:endnote>
  <w:endnote w:type="continuationSeparator" w:id="0">
    <w:p w:rsidR="00AF3A0C" w:rsidRDefault="00AF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A0C" w:rsidRDefault="00AF3A0C">
      <w:r>
        <w:separator/>
      </w:r>
    </w:p>
  </w:footnote>
  <w:footnote w:type="continuationSeparator" w:id="0">
    <w:p w:rsidR="00AF3A0C" w:rsidRDefault="00AF3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FB" w:rsidRDefault="001A6BF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A6BFB" w:rsidRDefault="001A6BF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FB" w:rsidRDefault="001A6BF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71A5E">
      <w:rPr>
        <w:rStyle w:val="a4"/>
        <w:noProof/>
      </w:rPr>
      <w:t>1</w:t>
    </w:r>
    <w:r>
      <w:rPr>
        <w:rStyle w:val="a4"/>
      </w:rPr>
      <w:fldChar w:fldCharType="end"/>
    </w:r>
  </w:p>
  <w:p w:rsidR="001A6BFB" w:rsidRDefault="001A6BF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7203E92"/>
    <w:lvl w:ilvl="0">
      <w:numFmt w:val="decimal"/>
      <w:lvlText w:val="*"/>
      <w:lvlJc w:val="left"/>
    </w:lvl>
  </w:abstractNum>
  <w:abstractNum w:abstractNumId="1">
    <w:nsid w:val="0AA92428"/>
    <w:multiLevelType w:val="multilevel"/>
    <w:tmpl w:val="B65C78B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072"/>
        </w:tabs>
        <w:ind w:left="1072" w:hanging="72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2">
    <w:nsid w:val="18443120"/>
    <w:multiLevelType w:val="hybridMultilevel"/>
    <w:tmpl w:val="48A42B6A"/>
    <w:lvl w:ilvl="0" w:tplc="D4A07D74">
      <w:start w:val="1"/>
      <w:numFmt w:val="decimal"/>
      <w:lvlText w:val="%1."/>
      <w:lvlJc w:val="left"/>
      <w:pPr>
        <w:tabs>
          <w:tab w:val="num" w:pos="1203"/>
        </w:tabs>
        <w:ind w:left="1203" w:hanging="4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2F516D95"/>
    <w:multiLevelType w:val="hybridMultilevel"/>
    <w:tmpl w:val="B4E2EB54"/>
    <w:lvl w:ilvl="0" w:tplc="C73A9050">
      <w:start w:val="3"/>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1C794C"/>
    <w:multiLevelType w:val="hybridMultilevel"/>
    <w:tmpl w:val="B082DA3C"/>
    <w:lvl w:ilvl="0" w:tplc="3A36B43A">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402E61C6"/>
    <w:multiLevelType w:val="hybridMultilevel"/>
    <w:tmpl w:val="480EC8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E07266F"/>
    <w:multiLevelType w:val="hybridMultilevel"/>
    <w:tmpl w:val="3C2E0F18"/>
    <w:lvl w:ilvl="0" w:tplc="44A6F54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55A02EBD"/>
    <w:multiLevelType w:val="hybridMultilevel"/>
    <w:tmpl w:val="9C6E9A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EB0A28"/>
    <w:multiLevelType w:val="hybridMultilevel"/>
    <w:tmpl w:val="8B0029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A9069BD"/>
    <w:multiLevelType w:val="hybridMultilevel"/>
    <w:tmpl w:val="FA787E10"/>
    <w:lvl w:ilvl="0" w:tplc="46941AE4">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195405D"/>
    <w:multiLevelType w:val="hybridMultilevel"/>
    <w:tmpl w:val="D458EB2A"/>
    <w:lvl w:ilvl="0" w:tplc="80A47AEA">
      <w:start w:val="1"/>
      <w:numFmt w:val="decimal"/>
      <w:lvlText w:val="%1."/>
      <w:lvlJc w:val="left"/>
      <w:pPr>
        <w:tabs>
          <w:tab w:val="num" w:pos="1938"/>
        </w:tabs>
        <w:ind w:left="1938" w:hanging="123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10"/>
  </w:num>
  <w:num w:numId="6">
    <w:abstractNumId w:val="3"/>
  </w:num>
  <w:num w:numId="7">
    <w:abstractNumId w:val="7"/>
  </w:num>
  <w:num w:numId="8">
    <w:abstractNumId w:val="9"/>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B0E"/>
    <w:rsid w:val="000E419B"/>
    <w:rsid w:val="001A6BFB"/>
    <w:rsid w:val="00271A5E"/>
    <w:rsid w:val="003D241E"/>
    <w:rsid w:val="00687524"/>
    <w:rsid w:val="006F43EA"/>
    <w:rsid w:val="008D3C96"/>
    <w:rsid w:val="00A30BEB"/>
    <w:rsid w:val="00AF3A0C"/>
    <w:rsid w:val="00BA2B0E"/>
    <w:rsid w:val="00CD5A82"/>
    <w:rsid w:val="00E16264"/>
    <w:rsid w:val="00EF6403"/>
    <w:rsid w:val="00F46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2A5B1-AC9C-49F9-BEC2-E162D798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B0E"/>
    <w:rPr>
      <w:sz w:val="24"/>
      <w:szCs w:val="24"/>
    </w:rPr>
  </w:style>
  <w:style w:type="paragraph" w:styleId="1">
    <w:name w:val="heading 1"/>
    <w:basedOn w:val="a"/>
    <w:next w:val="a"/>
    <w:qFormat/>
    <w:rsid w:val="00BA2B0E"/>
    <w:pPr>
      <w:keepNext/>
      <w:spacing w:before="240" w:after="60"/>
      <w:outlineLvl w:val="0"/>
    </w:pPr>
    <w:rPr>
      <w:rFonts w:ascii="Arial" w:hAnsi="Arial" w:cs="Arial"/>
      <w:b/>
      <w:bCs/>
      <w:kern w:val="32"/>
      <w:sz w:val="32"/>
      <w:szCs w:val="32"/>
    </w:rPr>
  </w:style>
  <w:style w:type="paragraph" w:styleId="2">
    <w:name w:val="heading 2"/>
    <w:basedOn w:val="a"/>
    <w:next w:val="a"/>
    <w:qFormat/>
    <w:rsid w:val="00BA2B0E"/>
    <w:pPr>
      <w:keepNext/>
      <w:spacing w:line="360" w:lineRule="auto"/>
      <w:ind w:firstLine="900"/>
      <w:jc w:val="center"/>
      <w:outlineLvl w:val="1"/>
    </w:pPr>
    <w:rPr>
      <w:sz w:val="28"/>
    </w:rPr>
  </w:style>
  <w:style w:type="paragraph" w:styleId="3">
    <w:name w:val="heading 3"/>
    <w:basedOn w:val="a"/>
    <w:next w:val="a"/>
    <w:qFormat/>
    <w:rsid w:val="00BA2B0E"/>
    <w:pPr>
      <w:keepNext/>
      <w:spacing w:line="360" w:lineRule="auto"/>
      <w:ind w:firstLine="900"/>
      <w:jc w:val="right"/>
      <w:outlineLvl w:val="2"/>
    </w:pPr>
    <w:rPr>
      <w:sz w:val="28"/>
    </w:rPr>
  </w:style>
  <w:style w:type="paragraph" w:styleId="4">
    <w:name w:val="heading 4"/>
    <w:basedOn w:val="a"/>
    <w:next w:val="a"/>
    <w:qFormat/>
    <w:rsid w:val="00BA2B0E"/>
    <w:pPr>
      <w:keepNext/>
      <w:spacing w:line="360" w:lineRule="auto"/>
      <w:jc w:val="both"/>
      <w:outlineLvl w:val="3"/>
    </w:pPr>
    <w:rPr>
      <w:sz w:val="28"/>
    </w:rPr>
  </w:style>
  <w:style w:type="paragraph" w:styleId="5">
    <w:name w:val="heading 5"/>
    <w:basedOn w:val="a"/>
    <w:next w:val="a"/>
    <w:qFormat/>
    <w:rsid w:val="00BA2B0E"/>
    <w:pPr>
      <w:keepNext/>
      <w:spacing w:line="360" w:lineRule="auto"/>
      <w:jc w:val="center"/>
      <w:outlineLvl w:val="4"/>
    </w:pPr>
    <w:rPr>
      <w:sz w:val="28"/>
    </w:rPr>
  </w:style>
  <w:style w:type="paragraph" w:styleId="6">
    <w:name w:val="heading 6"/>
    <w:basedOn w:val="a"/>
    <w:next w:val="a"/>
    <w:qFormat/>
    <w:rsid w:val="00BA2B0E"/>
    <w:pPr>
      <w:keepNext/>
      <w:tabs>
        <w:tab w:val="left" w:pos="6771"/>
      </w:tabs>
      <w:spacing w:line="360" w:lineRule="auto"/>
      <w:ind w:firstLine="720"/>
      <w:jc w:val="both"/>
      <w:outlineLvl w:val="5"/>
    </w:pPr>
    <w:rPr>
      <w:sz w:val="28"/>
    </w:rPr>
  </w:style>
  <w:style w:type="paragraph" w:styleId="7">
    <w:name w:val="heading 7"/>
    <w:basedOn w:val="a"/>
    <w:next w:val="a"/>
    <w:qFormat/>
    <w:rsid w:val="00BA2B0E"/>
    <w:pPr>
      <w:keepNext/>
      <w:jc w:val="both"/>
      <w:outlineLvl w:val="6"/>
    </w:pPr>
  </w:style>
  <w:style w:type="paragraph" w:styleId="8">
    <w:name w:val="heading 8"/>
    <w:basedOn w:val="a"/>
    <w:next w:val="a"/>
    <w:qFormat/>
    <w:rsid w:val="00BA2B0E"/>
    <w:pPr>
      <w:keepNext/>
      <w:spacing w:line="360" w:lineRule="auto"/>
      <w:jc w:val="right"/>
      <w:outlineLvl w:val="7"/>
    </w:pPr>
    <w:rPr>
      <w:sz w:val="28"/>
    </w:rPr>
  </w:style>
  <w:style w:type="paragraph" w:styleId="9">
    <w:name w:val="heading 9"/>
    <w:basedOn w:val="a"/>
    <w:next w:val="a"/>
    <w:qFormat/>
    <w:rsid w:val="00BA2B0E"/>
    <w:pPr>
      <w:keepNext/>
      <w:tabs>
        <w:tab w:val="left" w:pos="540"/>
      </w:tabs>
      <w:spacing w:line="360" w:lineRule="auto"/>
      <w:ind w:firstLine="360"/>
      <w:jc w:val="both"/>
      <w:outlineLvl w:val="8"/>
    </w:pPr>
    <w:rPr>
      <w:b/>
      <w:sz w:val="28"/>
    </w:rPr>
  </w:style>
  <w:style w:type="character" w:default="1" w:styleId="a0">
    <w:name w:val="Default Paragraph Font"/>
    <w:semiHidden/>
    <w:rsid w:val="00BA2B0E"/>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BA2B0E"/>
  </w:style>
  <w:style w:type="paragraph" w:styleId="20">
    <w:name w:val="Body Text Indent 2"/>
    <w:basedOn w:val="a"/>
    <w:rsid w:val="00BA2B0E"/>
    <w:pPr>
      <w:overflowPunct w:val="0"/>
      <w:autoSpaceDE w:val="0"/>
      <w:autoSpaceDN w:val="0"/>
      <w:adjustRightInd w:val="0"/>
      <w:spacing w:line="360" w:lineRule="auto"/>
      <w:ind w:firstLine="561"/>
      <w:jc w:val="both"/>
    </w:pPr>
    <w:rPr>
      <w:sz w:val="28"/>
    </w:rPr>
  </w:style>
  <w:style w:type="paragraph" w:styleId="30">
    <w:name w:val="Body Text Indent 3"/>
    <w:basedOn w:val="a"/>
    <w:rsid w:val="00BA2B0E"/>
    <w:pPr>
      <w:overflowPunct w:val="0"/>
      <w:autoSpaceDE w:val="0"/>
      <w:autoSpaceDN w:val="0"/>
      <w:adjustRightInd w:val="0"/>
      <w:spacing w:line="360" w:lineRule="auto"/>
      <w:ind w:firstLine="561"/>
      <w:jc w:val="both"/>
    </w:pPr>
    <w:rPr>
      <w:sz w:val="28"/>
    </w:rPr>
  </w:style>
  <w:style w:type="paragraph" w:styleId="21">
    <w:name w:val="Body Text 2"/>
    <w:basedOn w:val="a"/>
    <w:rsid w:val="00BA2B0E"/>
    <w:pPr>
      <w:tabs>
        <w:tab w:val="left" w:pos="540"/>
      </w:tabs>
      <w:spacing w:line="360" w:lineRule="auto"/>
      <w:jc w:val="both"/>
    </w:pPr>
    <w:rPr>
      <w:b/>
      <w:sz w:val="28"/>
    </w:rPr>
  </w:style>
  <w:style w:type="paragraph" w:styleId="31">
    <w:name w:val="Body Text 3"/>
    <w:basedOn w:val="a"/>
    <w:rsid w:val="00BA2B0E"/>
    <w:pPr>
      <w:tabs>
        <w:tab w:val="left" w:pos="540"/>
      </w:tabs>
      <w:spacing w:line="360" w:lineRule="auto"/>
      <w:jc w:val="both"/>
    </w:pPr>
    <w:rPr>
      <w:sz w:val="28"/>
    </w:rPr>
  </w:style>
  <w:style w:type="paragraph" w:styleId="a3">
    <w:name w:val="header"/>
    <w:basedOn w:val="a"/>
    <w:rsid w:val="00BA2B0E"/>
    <w:pPr>
      <w:tabs>
        <w:tab w:val="center" w:pos="4677"/>
        <w:tab w:val="right" w:pos="9355"/>
      </w:tabs>
    </w:pPr>
  </w:style>
  <w:style w:type="character" w:styleId="a4">
    <w:name w:val="page number"/>
    <w:basedOn w:val="a0"/>
    <w:rsid w:val="00BA2B0E"/>
  </w:style>
  <w:style w:type="paragraph" w:styleId="10">
    <w:name w:val="toc 1"/>
    <w:basedOn w:val="a"/>
    <w:next w:val="a"/>
    <w:autoRedefine/>
    <w:semiHidden/>
    <w:rsid w:val="00BA2B0E"/>
  </w:style>
  <w:style w:type="paragraph" w:styleId="22">
    <w:name w:val="toc 2"/>
    <w:basedOn w:val="a"/>
    <w:next w:val="a"/>
    <w:autoRedefine/>
    <w:semiHidden/>
    <w:rsid w:val="00BA2B0E"/>
    <w:pPr>
      <w:ind w:left="240"/>
    </w:pPr>
  </w:style>
  <w:style w:type="paragraph" w:styleId="32">
    <w:name w:val="toc 3"/>
    <w:basedOn w:val="a"/>
    <w:next w:val="a"/>
    <w:autoRedefine/>
    <w:semiHidden/>
    <w:rsid w:val="00BA2B0E"/>
    <w:pPr>
      <w:ind w:left="480"/>
    </w:pPr>
  </w:style>
  <w:style w:type="paragraph" w:styleId="40">
    <w:name w:val="toc 4"/>
    <w:basedOn w:val="a"/>
    <w:next w:val="a"/>
    <w:autoRedefine/>
    <w:semiHidden/>
    <w:rsid w:val="00BA2B0E"/>
    <w:pPr>
      <w:ind w:left="720"/>
    </w:pPr>
  </w:style>
  <w:style w:type="paragraph" w:styleId="50">
    <w:name w:val="toc 5"/>
    <w:basedOn w:val="a"/>
    <w:next w:val="a"/>
    <w:autoRedefine/>
    <w:semiHidden/>
    <w:rsid w:val="00BA2B0E"/>
    <w:pPr>
      <w:ind w:left="960"/>
    </w:pPr>
  </w:style>
  <w:style w:type="paragraph" w:styleId="60">
    <w:name w:val="toc 6"/>
    <w:basedOn w:val="a"/>
    <w:next w:val="a"/>
    <w:autoRedefine/>
    <w:semiHidden/>
    <w:rsid w:val="00BA2B0E"/>
    <w:pPr>
      <w:ind w:left="1200"/>
    </w:pPr>
  </w:style>
  <w:style w:type="paragraph" w:styleId="70">
    <w:name w:val="toc 7"/>
    <w:basedOn w:val="a"/>
    <w:next w:val="a"/>
    <w:autoRedefine/>
    <w:semiHidden/>
    <w:rsid w:val="00BA2B0E"/>
    <w:pPr>
      <w:ind w:left="1440"/>
    </w:pPr>
  </w:style>
  <w:style w:type="paragraph" w:styleId="80">
    <w:name w:val="toc 8"/>
    <w:basedOn w:val="a"/>
    <w:next w:val="a"/>
    <w:autoRedefine/>
    <w:semiHidden/>
    <w:rsid w:val="00BA2B0E"/>
    <w:pPr>
      <w:ind w:left="1680"/>
    </w:pPr>
  </w:style>
  <w:style w:type="paragraph" w:styleId="90">
    <w:name w:val="toc 9"/>
    <w:basedOn w:val="a"/>
    <w:next w:val="a"/>
    <w:autoRedefine/>
    <w:semiHidden/>
    <w:rsid w:val="00BA2B0E"/>
    <w:pPr>
      <w:ind w:left="1920"/>
    </w:pPr>
  </w:style>
  <w:style w:type="character" w:styleId="a5">
    <w:name w:val="Hyperlink"/>
    <w:rsid w:val="00BA2B0E"/>
    <w:rPr>
      <w:color w:val="0000FF"/>
      <w:u w:val="single"/>
    </w:rPr>
  </w:style>
  <w:style w:type="paragraph" w:styleId="a6">
    <w:name w:val="Normal (Web)"/>
    <w:basedOn w:val="a"/>
    <w:pPr>
      <w:spacing w:before="100" w:beforeAutospacing="1" w:after="100" w:afterAutospacing="1"/>
    </w:pPr>
    <w:rPr>
      <w:rFonts w:ascii="Arial Unicode MS" w:eastAsia="Arial Unicode MS" w:hAnsi="Arial Unicode MS" w:cs="Arial Unicode MS"/>
      <w:color w:val="000000"/>
    </w:rPr>
  </w:style>
  <w:style w:type="character" w:customStyle="1" w:styleId="zagolsmall">
    <w:name w:val="zagolsmall"/>
    <w:basedOn w:val="a0"/>
  </w:style>
  <w:style w:type="paragraph" w:styleId="a7">
    <w:name w:val="Body Text Indent"/>
    <w:basedOn w:val="a"/>
    <w:rsid w:val="00BA2B0E"/>
    <w:pPr>
      <w:spacing w:line="360" w:lineRule="auto"/>
      <w:jc w:val="both"/>
    </w:pPr>
    <w:rPr>
      <w:sz w:val="28"/>
    </w:rPr>
  </w:style>
  <w:style w:type="paragraph" w:styleId="a8">
    <w:name w:val="footnote text"/>
    <w:basedOn w:val="a"/>
    <w:semiHidden/>
    <w:rsid w:val="00BA2B0E"/>
    <w:rPr>
      <w:sz w:val="20"/>
      <w:szCs w:val="20"/>
    </w:rPr>
  </w:style>
  <w:style w:type="character" w:styleId="a9">
    <w:name w:val="footnote reference"/>
    <w:semiHidden/>
    <w:rsid w:val="00BA2B0E"/>
    <w:rPr>
      <w:vertAlign w:val="superscript"/>
    </w:rPr>
  </w:style>
  <w:style w:type="paragraph" w:customStyle="1" w:styleId="BodyText2">
    <w:name w:val="Body Text 2"/>
    <w:basedOn w:val="a"/>
    <w:rsid w:val="00BA2B0E"/>
    <w:pPr>
      <w:spacing w:after="120"/>
      <w:ind w:left="283"/>
    </w:pPr>
    <w:rPr>
      <w:bCs/>
      <w:szCs w:val="20"/>
    </w:rPr>
  </w:style>
  <w:style w:type="paragraph" w:customStyle="1" w:styleId="aa">
    <w:name w:val="Готовый"/>
    <w:basedOn w:val="a"/>
    <w:rsid w:val="00BA2B0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ab">
    <w:name w:val="Table Elegant"/>
    <w:basedOn w:val="a1"/>
    <w:rsid w:val="00BA2B0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c">
    <w:name w:val="Title"/>
    <w:basedOn w:val="a"/>
    <w:qFormat/>
    <w:rsid w:val="00BA2B0E"/>
    <w:pPr>
      <w:spacing w:line="360" w:lineRule="auto"/>
      <w:ind w:firstLine="900"/>
      <w:jc w:val="center"/>
    </w:pPr>
    <w:rPr>
      <w:sz w:val="28"/>
    </w:rPr>
  </w:style>
  <w:style w:type="paragraph" w:styleId="ad">
    <w:name w:val="footer"/>
    <w:basedOn w:val="a"/>
    <w:rsid w:val="00BA2B0E"/>
    <w:pPr>
      <w:tabs>
        <w:tab w:val="center" w:pos="4153"/>
        <w:tab w:val="right" w:pos="8306"/>
      </w:tabs>
    </w:pPr>
  </w:style>
  <w:style w:type="paragraph" w:styleId="ae">
    <w:name w:val="Body Text"/>
    <w:basedOn w:val="a"/>
    <w:rsid w:val="00BA2B0E"/>
    <w:pPr>
      <w:spacing w:line="360" w:lineRule="auto"/>
    </w:pPr>
    <w:rPr>
      <w:sz w:val="28"/>
    </w:rPr>
  </w:style>
  <w:style w:type="paragraph" w:customStyle="1" w:styleId="bold">
    <w:name w:val="Стиль bold"/>
    <w:basedOn w:val="1"/>
    <w:rsid w:val="00BA2B0E"/>
    <w:pPr>
      <w:spacing w:before="0" w:after="0" w:line="360" w:lineRule="auto"/>
      <w:jc w:val="both"/>
    </w:pPr>
    <w:rPr>
      <w:sz w:val="24"/>
      <w:szCs w:val="24"/>
    </w:rPr>
  </w:style>
  <w:style w:type="paragraph" w:customStyle="1" w:styleId="text">
    <w:name w:val="Стиль text"/>
    <w:basedOn w:val="a"/>
    <w:rsid w:val="00BA2B0E"/>
    <w:pPr>
      <w:spacing w:line="360" w:lineRule="auto"/>
      <w:jc w:val="both"/>
    </w:pPr>
    <w:rPr>
      <w:rFonts w:ascii="Arial" w:hAnsi="Arial" w:cs="Arial"/>
      <w:szCs w:val="32"/>
    </w:rPr>
  </w:style>
  <w:style w:type="paragraph" w:customStyle="1" w:styleId="zag">
    <w:name w:val="Стиль zag"/>
    <w:basedOn w:val="a"/>
    <w:rsid w:val="00BA2B0E"/>
    <w:pPr>
      <w:spacing w:line="360" w:lineRule="auto"/>
      <w:jc w:val="center"/>
    </w:pPr>
    <w:rPr>
      <w:rFonts w:ascii="Arial" w:hAnsi="Arial" w:cs="Arial"/>
      <w:b/>
      <w:sz w:val="32"/>
      <w:szCs w:val="32"/>
    </w:rPr>
  </w:style>
  <w:style w:type="paragraph" w:customStyle="1" w:styleId="11">
    <w:name w:val="Стиль1"/>
    <w:basedOn w:val="1"/>
    <w:rsid w:val="00BA2B0E"/>
    <w:pPr>
      <w:spacing w:after="240"/>
      <w:jc w:val="both"/>
    </w:pPr>
    <w:rPr>
      <w:sz w:val="28"/>
      <w:szCs w:val="24"/>
    </w:rPr>
  </w:style>
  <w:style w:type="paragraph" w:customStyle="1" w:styleId="23">
    <w:name w:val="Стиль2"/>
    <w:basedOn w:val="1"/>
    <w:rsid w:val="00BA2B0E"/>
    <w:pPr>
      <w:spacing w:before="0" w:after="0" w:line="360" w:lineRule="auto"/>
      <w:jc w:val="both"/>
    </w:pPr>
    <w:rPr>
      <w:sz w:val="24"/>
      <w:szCs w:val="24"/>
      <w:u w:val="single"/>
    </w:rPr>
  </w:style>
  <w:style w:type="paragraph" w:styleId="af">
    <w:name w:val="Block Text"/>
    <w:basedOn w:val="a"/>
    <w:rsid w:val="00BA2B0E"/>
    <w:pPr>
      <w:spacing w:line="360" w:lineRule="auto"/>
      <w:ind w:left="4680" w:right="3590" w:hanging="180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tolpovskih\TEMP\Rar$DI49.191\&#1052;&#1086;&#1080;%20&#1076;&#1086;&#1082;&#1091;&#1084;&#1077;&#1085;&#1090;&#1099;&#1053;&#1086;&#1074;&#1072;&#1103;%20&#1087;&#1072;&#1087;&#1082;&#1072;10390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stolpovskih\TEMP\Rar$DI49.191\&#1052;&#1086;&#1080;%20&#1076;&#1086;&#1082;&#1091;&#1084;&#1077;&#1085;&#1090;&#1099;&#1053;&#1086;&#1074;&#1072;&#1103;%20&#1087;&#1072;&#1087;&#1082;&#1072;02820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stolpovskih\TEMP\Rar$DI49.191\&#1052;&#1086;&#1080;%20&#1076;&#1086;&#1082;&#1091;&#1084;&#1077;&#1085;&#1090;&#1099;&#1053;&#1086;&#1074;&#1072;&#1103;%20&#1087;&#1072;&#1087;&#1082;&#1072;06780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8389</Words>
  <Characters>47821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Company>
  <LinksUpToDate>false</LinksUpToDate>
  <CharactersWithSpaces>56098</CharactersWithSpaces>
  <SharedDoc>false</SharedDoc>
  <HLinks>
    <vt:vector size="18" baseType="variant">
      <vt:variant>
        <vt:i4>69927954</vt:i4>
      </vt:variant>
      <vt:variant>
        <vt:i4>6</vt:i4>
      </vt:variant>
      <vt:variant>
        <vt:i4>0</vt:i4>
      </vt:variant>
      <vt:variant>
        <vt:i4>5</vt:i4>
      </vt:variant>
      <vt:variant>
        <vt:lpwstr>..\..\..\TEMP\Rar$DI49.191\Мои документыНовая папка067800.htm</vt:lpwstr>
      </vt:variant>
      <vt:variant>
        <vt:lpwstr/>
      </vt:variant>
      <vt:variant>
        <vt:i4>70124565</vt:i4>
      </vt:variant>
      <vt:variant>
        <vt:i4>3</vt:i4>
      </vt:variant>
      <vt:variant>
        <vt:i4>0</vt:i4>
      </vt:variant>
      <vt:variant>
        <vt:i4>5</vt:i4>
      </vt:variant>
      <vt:variant>
        <vt:lpwstr>..\..\..\TEMP\Rar$DI49.191\Мои документыНовая папка103900.htm</vt:lpwstr>
      </vt:variant>
      <vt:variant>
        <vt:lpwstr/>
      </vt:variant>
      <vt:variant>
        <vt:i4>69469212</vt:i4>
      </vt:variant>
      <vt:variant>
        <vt:i4>0</vt:i4>
      </vt:variant>
      <vt:variant>
        <vt:i4>0</vt:i4>
      </vt:variant>
      <vt:variant>
        <vt:i4>5</vt:i4>
      </vt:variant>
      <vt:variant>
        <vt:lpwstr>..\..\..\TEMP\Rar$DI49.191\Мои документыНовая папка028200.htm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cp:lastModifiedBy>stolpovskih</cp:lastModifiedBy>
  <cp:revision>2</cp:revision>
  <dcterms:created xsi:type="dcterms:W3CDTF">2018-04-11T03:56:00Z</dcterms:created>
  <dcterms:modified xsi:type="dcterms:W3CDTF">2018-04-11T03:56:00Z</dcterms:modified>
</cp:coreProperties>
</file>