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83" w:rsidRDefault="008F7583" w:rsidP="008F7583">
      <w:pPr>
        <w:spacing w:after="0" w:line="360" w:lineRule="auto"/>
        <w:ind w:firstLine="709"/>
        <w:contextualSpacing/>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МИНИСТЕРСТВО ОБРАЗОВАНИЯ И НАУКИ</w:t>
      </w: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РЕСПУБЛИКИ КАЗАХСТАН</w:t>
      </w: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Северо-Казахстанский государственный университет</w:t>
      </w: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им. М.Козыбаева</w:t>
      </w: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факультет</w:t>
      </w:r>
    </w:p>
    <w:p w:rsidR="008F7583" w:rsidRP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Кафедра педагогики и психологии</w:t>
      </w: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Pr="008F7583" w:rsidRDefault="008F7583" w:rsidP="008F7583">
      <w:pPr>
        <w:spacing w:after="0" w:line="360" w:lineRule="auto"/>
        <w:ind w:firstLine="709"/>
        <w:contextualSpacing/>
        <w:jc w:val="center"/>
        <w:rPr>
          <w:rFonts w:ascii="Times New Roman" w:hAnsi="Times New Roman" w:cs="Times New Roman"/>
          <w:sz w:val="28"/>
          <w:szCs w:val="28"/>
        </w:rPr>
      </w:pPr>
    </w:p>
    <w:p w:rsidR="008F7583" w:rsidRPr="008F7583" w:rsidRDefault="008F7583" w:rsidP="008F7583">
      <w:pPr>
        <w:spacing w:after="0" w:line="360" w:lineRule="auto"/>
        <w:ind w:firstLine="709"/>
        <w:contextualSpacing/>
        <w:jc w:val="center"/>
        <w:rPr>
          <w:rFonts w:ascii="Times New Roman" w:hAnsi="Times New Roman" w:cs="Times New Roman"/>
          <w:sz w:val="28"/>
          <w:szCs w:val="28"/>
        </w:rPr>
      </w:pPr>
      <w:r w:rsidRPr="008F7583">
        <w:rPr>
          <w:rFonts w:ascii="Times New Roman" w:hAnsi="Times New Roman" w:cs="Times New Roman"/>
          <w:sz w:val="28"/>
          <w:szCs w:val="28"/>
        </w:rPr>
        <w:t>«Развитие внимания у дошкольников посредством игровой деятельности»</w:t>
      </w:r>
    </w:p>
    <w:p w:rsidR="008F7583" w:rsidRDefault="008F7583" w:rsidP="008F7583">
      <w:pPr>
        <w:spacing w:after="0" w:line="360" w:lineRule="auto"/>
        <w:ind w:firstLine="709"/>
        <w:contextualSpacing/>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3190"/>
        <w:gridCol w:w="3190"/>
        <w:gridCol w:w="3191"/>
      </w:tblGrid>
      <w:tr w:rsidR="008F7583" w:rsidTr="008F7583">
        <w:tc>
          <w:tcPr>
            <w:tcW w:w="3190" w:type="dxa"/>
          </w:tcPr>
          <w:p w:rsidR="008F7583" w:rsidRPr="008F7583" w:rsidRDefault="008F7583" w:rsidP="008F7583">
            <w:pPr>
              <w:spacing w:line="360" w:lineRule="auto"/>
              <w:contextualSpacing/>
              <w:jc w:val="both"/>
              <w:rPr>
                <w:rFonts w:ascii="Times New Roman" w:hAnsi="Times New Roman" w:cs="Times New Roman"/>
                <w:b/>
                <w:sz w:val="28"/>
                <w:szCs w:val="28"/>
              </w:rPr>
            </w:pPr>
            <w:r w:rsidRPr="008F7583">
              <w:rPr>
                <w:rFonts w:ascii="Times New Roman" w:hAnsi="Times New Roman" w:cs="Times New Roman"/>
                <w:b/>
                <w:sz w:val="28"/>
                <w:szCs w:val="28"/>
              </w:rPr>
              <w:t>шифр</w:t>
            </w:r>
          </w:p>
        </w:tc>
        <w:tc>
          <w:tcPr>
            <w:tcW w:w="3190" w:type="dxa"/>
          </w:tcPr>
          <w:p w:rsidR="008F7583" w:rsidRDefault="008F7583" w:rsidP="008F75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Форма обучения</w:t>
            </w:r>
          </w:p>
          <w:p w:rsidR="008F7583" w:rsidRDefault="008F7583" w:rsidP="008F75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очная</w:t>
            </w:r>
          </w:p>
        </w:tc>
        <w:tc>
          <w:tcPr>
            <w:tcW w:w="3191" w:type="dxa"/>
          </w:tcPr>
          <w:p w:rsidR="008F7583" w:rsidRDefault="008F7583" w:rsidP="008F75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Группа </w:t>
            </w:r>
          </w:p>
          <w:p w:rsidR="008F7583" w:rsidRDefault="008F7583" w:rsidP="008F75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ППс-16</w:t>
            </w:r>
          </w:p>
        </w:tc>
      </w:tr>
    </w:tbl>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АВТОР                              </w:t>
      </w:r>
    </w:p>
    <w:p w:rsidR="008F7583" w:rsidRDefault="008F7583" w:rsidP="008F758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РУКОВОДИТЕЛЬ                                                                  К.Ж.Тлегенова</w:t>
      </w: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F7583" w:rsidRDefault="008F7583" w:rsidP="008F7583">
      <w:pPr>
        <w:spacing w:after="0" w:line="360" w:lineRule="auto"/>
        <w:ind w:firstLine="709"/>
        <w:contextualSpacing/>
        <w:jc w:val="center"/>
        <w:rPr>
          <w:rFonts w:ascii="Times New Roman" w:hAnsi="Times New Roman" w:cs="Times New Roman"/>
          <w:sz w:val="28"/>
          <w:szCs w:val="28"/>
        </w:rPr>
      </w:pPr>
    </w:p>
    <w:p w:rsidR="008F7583" w:rsidRDefault="008F7583" w:rsidP="008F7583">
      <w:pPr>
        <w:spacing w:after="0" w:line="360" w:lineRule="auto"/>
        <w:ind w:firstLine="709"/>
        <w:contextualSpacing/>
        <w:jc w:val="center"/>
        <w:rPr>
          <w:rFonts w:ascii="Times New Roman" w:hAnsi="Times New Roman" w:cs="Times New Roman"/>
          <w:sz w:val="28"/>
          <w:szCs w:val="28"/>
        </w:rPr>
      </w:pPr>
    </w:p>
    <w:p w:rsidR="008F7583" w:rsidRDefault="008F7583" w:rsidP="008F7583">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Петропавловск 2019</w:t>
      </w:r>
    </w:p>
    <w:p w:rsidR="008F7583" w:rsidRDefault="008F7583" w:rsidP="008F7583">
      <w:pPr>
        <w:spacing w:after="0" w:line="360" w:lineRule="auto"/>
        <w:ind w:firstLine="709"/>
        <w:contextualSpacing/>
        <w:jc w:val="both"/>
        <w:rPr>
          <w:rFonts w:ascii="Times New Roman" w:hAnsi="Times New Roman" w:cs="Times New Roman"/>
          <w:sz w:val="28"/>
          <w:szCs w:val="28"/>
        </w:rPr>
      </w:pP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Введение</w:t>
      </w:r>
    </w:p>
    <w:p w:rsidR="00893304" w:rsidRDefault="00893304" w:rsidP="008F7583">
      <w:pPr>
        <w:pStyle w:val="a3"/>
        <w:spacing w:before="0" w:beforeAutospacing="0" w:after="0" w:afterAutospacing="0" w:line="360" w:lineRule="auto"/>
        <w:ind w:firstLine="709"/>
        <w:contextualSpacing/>
        <w:jc w:val="both"/>
        <w:rPr>
          <w:color w:val="000000"/>
          <w:sz w:val="28"/>
          <w:szCs w:val="28"/>
        </w:rPr>
      </w:pPr>
      <w:r w:rsidRPr="00893304">
        <w:rPr>
          <w:rStyle w:val="c34"/>
          <w:sz w:val="28"/>
          <w:szCs w:val="28"/>
          <w:shd w:val="clear" w:color="auto" w:fill="FFFFFF"/>
        </w:rPr>
        <w:t>Актуальность</w:t>
      </w:r>
      <w:r w:rsidRPr="00893304">
        <w:rPr>
          <w:rStyle w:val="c7"/>
          <w:bCs/>
          <w:sz w:val="28"/>
          <w:szCs w:val="28"/>
          <w:shd w:val="clear" w:color="auto" w:fill="FFFFFF"/>
        </w:rPr>
        <w:t> </w:t>
      </w:r>
      <w:r>
        <w:rPr>
          <w:rStyle w:val="c34"/>
          <w:sz w:val="28"/>
          <w:szCs w:val="28"/>
          <w:shd w:val="clear" w:color="auto" w:fill="FFFFFF"/>
        </w:rPr>
        <w:t xml:space="preserve">выбранной темы </w:t>
      </w:r>
      <w:r w:rsidR="00AE2237">
        <w:rPr>
          <w:rStyle w:val="c34"/>
          <w:sz w:val="28"/>
          <w:szCs w:val="28"/>
          <w:shd w:val="clear" w:color="auto" w:fill="FFFFFF"/>
        </w:rPr>
        <w:t>обусловлена</w:t>
      </w:r>
      <w:r>
        <w:rPr>
          <w:rStyle w:val="c34"/>
          <w:sz w:val="28"/>
          <w:szCs w:val="28"/>
          <w:shd w:val="clear" w:color="auto" w:fill="FFFFFF"/>
        </w:rPr>
        <w:t xml:space="preserve"> тем</w:t>
      </w:r>
      <w:r w:rsidRPr="00893304">
        <w:rPr>
          <w:rStyle w:val="c34"/>
          <w:sz w:val="28"/>
          <w:szCs w:val="28"/>
          <w:shd w:val="clear" w:color="auto" w:fill="FFFFFF"/>
        </w:rPr>
        <w:t xml:space="preserve">, что </w:t>
      </w:r>
      <w:r>
        <w:rPr>
          <w:rStyle w:val="c34"/>
          <w:sz w:val="28"/>
          <w:szCs w:val="28"/>
          <w:shd w:val="clear" w:color="auto" w:fill="FFFFFF"/>
        </w:rPr>
        <w:t xml:space="preserve">внимание </w:t>
      </w:r>
      <w:r w:rsidRPr="00893304">
        <w:rPr>
          <w:rStyle w:val="c34"/>
          <w:sz w:val="28"/>
          <w:szCs w:val="28"/>
          <w:shd w:val="clear" w:color="auto" w:fill="FFFFFF"/>
        </w:rPr>
        <w:t>дошкольника</w:t>
      </w:r>
      <w:r>
        <w:rPr>
          <w:rStyle w:val="c34"/>
          <w:sz w:val="28"/>
          <w:szCs w:val="28"/>
          <w:shd w:val="clear" w:color="auto" w:fill="FFFFFF"/>
        </w:rPr>
        <w:t xml:space="preserve"> можно развить </w:t>
      </w:r>
      <w:r w:rsidR="00AE2237">
        <w:rPr>
          <w:rStyle w:val="c34"/>
          <w:sz w:val="28"/>
          <w:szCs w:val="28"/>
          <w:shd w:val="clear" w:color="auto" w:fill="FFFFFF"/>
        </w:rPr>
        <w:t>посредством игровой деятельности</w:t>
      </w:r>
      <w:r>
        <w:rPr>
          <w:rStyle w:val="c34"/>
          <w:sz w:val="28"/>
          <w:szCs w:val="28"/>
          <w:shd w:val="clear" w:color="auto" w:fill="FFFFFF"/>
        </w:rPr>
        <w:t>, так как игра является ведущим видом деятельности дошкольного возраста</w:t>
      </w:r>
      <w:r>
        <w:rPr>
          <w:rStyle w:val="c34"/>
          <w:color w:val="333333"/>
          <w:sz w:val="28"/>
          <w:szCs w:val="28"/>
          <w:shd w:val="clear" w:color="auto" w:fill="FFFFFF"/>
        </w:rPr>
        <w:t>.</w:t>
      </w:r>
      <w:r>
        <w:rPr>
          <w:color w:val="000000"/>
          <w:sz w:val="28"/>
          <w:szCs w:val="28"/>
        </w:rPr>
        <w:t xml:space="preserve"> В</w:t>
      </w:r>
      <w:r w:rsidR="00877441" w:rsidRPr="00877441">
        <w:rPr>
          <w:color w:val="000000"/>
          <w:sz w:val="28"/>
          <w:szCs w:val="28"/>
        </w:rPr>
        <w:t xml:space="preserve">ажно сформировать внимание ребенка до поступления в школу, так как результатом развития в дошкольном детстве становится готовность малыша к школьному обучению. </w:t>
      </w:r>
    </w:p>
    <w:p w:rsidR="00877441" w:rsidRPr="00877441" w:rsidRDefault="00893304" w:rsidP="008F7583">
      <w:pPr>
        <w:pStyle w:val="a3"/>
        <w:spacing w:before="0" w:beforeAutospacing="0" w:after="0" w:afterAutospacing="0" w:line="360" w:lineRule="auto"/>
        <w:ind w:firstLine="709"/>
        <w:contextualSpacing/>
        <w:jc w:val="both"/>
        <w:rPr>
          <w:color w:val="000000"/>
          <w:sz w:val="28"/>
          <w:szCs w:val="28"/>
        </w:rPr>
      </w:pPr>
      <w:r>
        <w:rPr>
          <w:color w:val="000000"/>
          <w:sz w:val="28"/>
          <w:szCs w:val="28"/>
        </w:rPr>
        <w:t>На сегодняшний день</w:t>
      </w:r>
      <w:r w:rsidR="00877441" w:rsidRPr="00877441">
        <w:rPr>
          <w:color w:val="000000"/>
          <w:sz w:val="28"/>
          <w:szCs w:val="28"/>
        </w:rPr>
        <w:t xml:space="preserve">, когда именно невнимательность, основанная на недостаточном уровне развития произвольного внимания, является ключевой причиной плохой успеваемости детей в школе, тем более в младших классах, становится актуальным формирование внимания </w:t>
      </w:r>
      <w:r>
        <w:rPr>
          <w:color w:val="000000"/>
          <w:sz w:val="28"/>
          <w:szCs w:val="28"/>
        </w:rPr>
        <w:t>в дошкольном возрасте</w:t>
      </w:r>
      <w:r w:rsidR="00877441" w:rsidRPr="00877441">
        <w:rPr>
          <w:color w:val="000000"/>
          <w:sz w:val="28"/>
          <w:szCs w:val="28"/>
        </w:rPr>
        <w:t>.</w:t>
      </w:r>
    </w:p>
    <w:p w:rsidR="00893304"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В дошкольном возрасте доминирующим остается непроизвольное внимание, произвольное только начинает свое становление. Средний дошкольный возраст характеризуется как сензитивный для развития таких свойств внимания, как</w:t>
      </w:r>
      <w:r w:rsidR="00AE2237">
        <w:rPr>
          <w:color w:val="000000"/>
          <w:sz w:val="28"/>
          <w:szCs w:val="28"/>
        </w:rPr>
        <w:t>:</w:t>
      </w:r>
      <w:r w:rsidRPr="00877441">
        <w:rPr>
          <w:color w:val="000000"/>
          <w:sz w:val="28"/>
          <w:szCs w:val="28"/>
        </w:rPr>
        <w:t xml:space="preserve"> устойчивость, концентрация, распределение, переключение, произвольность, объем, так как в данный возрастной период у детей появляется способность направлять свое внимание на нужный объект или явления, опираясь на инструкцию взрослого и под его контролем. </w:t>
      </w:r>
    </w:p>
    <w:p w:rsidR="00877441" w:rsidRPr="00893304" w:rsidRDefault="00877441" w:rsidP="008F7583">
      <w:pPr>
        <w:spacing w:after="0" w:line="360" w:lineRule="auto"/>
        <w:ind w:firstLine="709"/>
        <w:contextualSpacing/>
        <w:jc w:val="both"/>
        <w:rPr>
          <w:rFonts w:ascii="Times New Roman" w:hAnsi="Times New Roman" w:cs="Times New Roman"/>
          <w:sz w:val="28"/>
          <w:szCs w:val="28"/>
        </w:rPr>
      </w:pPr>
      <w:r w:rsidRPr="00893304">
        <w:rPr>
          <w:rFonts w:ascii="Times New Roman" w:hAnsi="Times New Roman" w:cs="Times New Roman"/>
          <w:sz w:val="28"/>
          <w:szCs w:val="28"/>
        </w:rPr>
        <w:t xml:space="preserve">Внимание может и должно быть развито с помощью специальных игр и упражнений, тренирующих основные свойства внимания. Наукой определено, что ведущей деятельностью в дошкольном возрасте считается игра. Неоценимо ее значение и для процесса развития произвольного внимания детей дошкольного возраста. Дидактическая игра определяется как это средство научения и воспитания, непосредственно влияющее на изменения в эмоциональной и интеллектуальной сферах детей. Дидактическая задача, замаскированная в игровой деятельности, выполняется ребёнком опосредованно, в то время как его внимание сосредоточено на желании выиграть, выполнив правила игры, которые </w:t>
      </w:r>
      <w:r w:rsidRPr="00893304">
        <w:rPr>
          <w:rFonts w:ascii="Times New Roman" w:hAnsi="Times New Roman" w:cs="Times New Roman"/>
          <w:sz w:val="28"/>
          <w:szCs w:val="28"/>
        </w:rPr>
        <w:lastRenderedPageBreak/>
        <w:t>выступают в качестве средства самоконтроля для всех играющих, которое и содействует развитию внимания ребенка (П.А. Усова).</w:t>
      </w:r>
    </w:p>
    <w:p w:rsidR="00893304" w:rsidRPr="00893304" w:rsidRDefault="00893304" w:rsidP="008F7583">
      <w:pPr>
        <w:spacing w:after="0" w:line="360" w:lineRule="auto"/>
        <w:ind w:firstLine="709"/>
        <w:contextualSpacing/>
        <w:jc w:val="both"/>
        <w:rPr>
          <w:rFonts w:ascii="Times New Roman" w:hAnsi="Times New Roman" w:cs="Times New Roman"/>
          <w:sz w:val="28"/>
          <w:szCs w:val="28"/>
        </w:rPr>
      </w:pPr>
      <w:r w:rsidRPr="00893304">
        <w:rPr>
          <w:rFonts w:ascii="Times New Roman" w:hAnsi="Times New Roman" w:cs="Times New Roman"/>
          <w:sz w:val="28"/>
          <w:szCs w:val="28"/>
        </w:rPr>
        <w:t>В современной зарубежной психологии проблема внимания рассматривается в разных планах: с одной стороны разрабатывая вопросы теории внимания, исследуют его роль в деятельности человека (Л.С. Выготский, С.Л. Рубинштейн), с другой – изучают внимание со стороны его физиологических механизмов (Т. Рибо, А.Н. Леонтьев), а также проблема внимания рассматривается в психолого-педагогическом аспекте, т.е. в плане изучения условий и закономерностей воспитания внимания (Н.Ф. Добрынин, П.Я. Гальперин, Н.В. Дубровинская, и др.)</w:t>
      </w:r>
      <w:r w:rsidR="00AE2237">
        <w:rPr>
          <w:rFonts w:ascii="Times New Roman" w:hAnsi="Times New Roman" w:cs="Times New Roman"/>
          <w:sz w:val="28"/>
          <w:szCs w:val="28"/>
        </w:rPr>
        <w:t xml:space="preserve"> </w:t>
      </w:r>
      <w:r w:rsidRPr="00893304">
        <w:rPr>
          <w:rFonts w:ascii="Times New Roman" w:hAnsi="Times New Roman" w:cs="Times New Roman"/>
          <w:sz w:val="28"/>
          <w:szCs w:val="28"/>
        </w:rPr>
        <w:t>.</w:t>
      </w:r>
    </w:p>
    <w:p w:rsid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Специалисты, работающие с детьми, обеспокоены низким уровнем сформированности внимания у дошкольников. Они отмечают невнимательность и отвлекаемость у детей, их неспособность в необходимое время сосредотачиваться и удерживать внимание на выполнении познавательных и образовательных задач. Учитывая, что становление, развитие и совершенствование свойств внимания не менее важно, чем</w:t>
      </w:r>
      <w:r w:rsidR="00893304">
        <w:rPr>
          <w:color w:val="000000"/>
          <w:sz w:val="28"/>
          <w:szCs w:val="28"/>
        </w:rPr>
        <w:t xml:space="preserve"> </w:t>
      </w:r>
      <w:r w:rsidRPr="00877441">
        <w:rPr>
          <w:color w:val="000000"/>
          <w:sz w:val="28"/>
          <w:szCs w:val="28"/>
        </w:rPr>
        <w:t>обучение письму, счету, чтению, и выступает как основополагающее условие воплощения познавательной деятельности, актуальна необходимость исследо</w:t>
      </w:r>
      <w:r w:rsidR="00893304">
        <w:rPr>
          <w:color w:val="000000"/>
          <w:sz w:val="28"/>
          <w:szCs w:val="28"/>
        </w:rPr>
        <w:t>вания становления внимания детей</w:t>
      </w:r>
      <w:r w:rsidRPr="00877441">
        <w:rPr>
          <w:color w:val="000000"/>
          <w:sz w:val="28"/>
          <w:szCs w:val="28"/>
        </w:rPr>
        <w:t xml:space="preserve">  дошкольного возраста с помощью игр.</w:t>
      </w:r>
    </w:p>
    <w:p w:rsidR="00893304" w:rsidRDefault="00893304" w:rsidP="008F7583">
      <w:pPr>
        <w:pStyle w:val="a3"/>
        <w:spacing w:before="0" w:beforeAutospacing="0" w:after="0" w:afterAutospacing="0" w:line="360" w:lineRule="auto"/>
        <w:ind w:firstLine="709"/>
        <w:contextualSpacing/>
        <w:jc w:val="both"/>
        <w:rPr>
          <w:sz w:val="28"/>
          <w:szCs w:val="28"/>
          <w:shd w:val="clear" w:color="auto" w:fill="FFFFFF"/>
          <w:lang w:val="kk-KZ"/>
        </w:rPr>
      </w:pPr>
      <w:r w:rsidRPr="00893304">
        <w:rPr>
          <w:sz w:val="28"/>
          <w:szCs w:val="28"/>
          <w:shd w:val="clear" w:color="auto" w:fill="FFFFFF"/>
        </w:rPr>
        <w:t>Развивающее значение игры описывается в исследованиях А.П. Усовой, Р.И. Жуковской, Д.В. Менджерицкой, Д.Б. Эльконина, Л.В. Артемовой и др. Однако, в этих работах,</w:t>
      </w:r>
      <w:r w:rsidR="00AE2237">
        <w:rPr>
          <w:sz w:val="28"/>
          <w:szCs w:val="28"/>
          <w:shd w:val="clear" w:color="auto" w:fill="FFFFFF"/>
        </w:rPr>
        <w:t xml:space="preserve"> </w:t>
      </w:r>
      <w:r w:rsidRPr="00893304">
        <w:rPr>
          <w:sz w:val="28"/>
          <w:szCs w:val="28"/>
          <w:shd w:val="clear" w:color="auto" w:fill="FFFFFF"/>
        </w:rPr>
        <w:t>по мнению Слизковой Е.В. и Соколовой Л.А., развитию внимания дошкольника отводится н</w:t>
      </w:r>
      <w:r>
        <w:rPr>
          <w:sz w:val="28"/>
          <w:szCs w:val="28"/>
          <w:shd w:val="clear" w:color="auto" w:fill="FFFFFF"/>
        </w:rPr>
        <w:t>едостаточное место</w:t>
      </w:r>
      <w:r w:rsidRPr="001800EF">
        <w:rPr>
          <w:sz w:val="28"/>
          <w:szCs w:val="28"/>
          <w:shd w:val="clear" w:color="auto" w:fill="FFFFFF"/>
        </w:rPr>
        <w:t xml:space="preserve"> [1].</w:t>
      </w:r>
    </w:p>
    <w:p w:rsidR="00893304" w:rsidRPr="00893304" w:rsidRDefault="00893304" w:rsidP="008F7583">
      <w:pPr>
        <w:pStyle w:val="a3"/>
        <w:spacing w:before="0" w:beforeAutospacing="0" w:after="0" w:afterAutospacing="0" w:line="360" w:lineRule="auto"/>
        <w:ind w:firstLine="709"/>
        <w:contextualSpacing/>
        <w:jc w:val="both"/>
        <w:rPr>
          <w:color w:val="000000"/>
          <w:sz w:val="28"/>
          <w:szCs w:val="28"/>
          <w:lang w:val="kk-KZ"/>
        </w:rPr>
      </w:pPr>
      <w:r>
        <w:rPr>
          <w:sz w:val="28"/>
          <w:szCs w:val="28"/>
          <w:shd w:val="clear" w:color="auto" w:fill="FFFFFF"/>
        </w:rPr>
        <w:t xml:space="preserve"> В этой связи </w:t>
      </w:r>
      <w:r>
        <w:rPr>
          <w:sz w:val="28"/>
          <w:szCs w:val="28"/>
          <w:shd w:val="clear" w:color="auto" w:fill="FFFFFF"/>
          <w:lang w:val="kk-KZ"/>
        </w:rPr>
        <w:t>можно выявить</w:t>
      </w:r>
      <w:r w:rsidRPr="00893304">
        <w:rPr>
          <w:sz w:val="28"/>
          <w:szCs w:val="28"/>
          <w:shd w:val="clear" w:color="auto" w:fill="FFFFFF"/>
        </w:rPr>
        <w:t xml:space="preserve"> противоречие: между необходимостью развития внимания дошкольников в игровой деятельности и недостаточной разработанностью этого вопроса в теории и практике дошкольного образования.</w:t>
      </w:r>
    </w:p>
    <w:p w:rsidR="00893304" w:rsidRPr="00893304" w:rsidRDefault="00893304" w:rsidP="008F7583">
      <w:pPr>
        <w:pStyle w:val="a3"/>
        <w:spacing w:before="0" w:beforeAutospacing="0" w:after="0" w:afterAutospacing="0" w:line="360" w:lineRule="auto"/>
        <w:ind w:firstLine="709"/>
        <w:contextualSpacing/>
        <w:jc w:val="both"/>
        <w:rPr>
          <w:color w:val="000000"/>
          <w:sz w:val="28"/>
          <w:szCs w:val="28"/>
        </w:rPr>
      </w:pPr>
      <w:r>
        <w:rPr>
          <w:color w:val="000000"/>
          <w:sz w:val="28"/>
          <w:szCs w:val="28"/>
        </w:rPr>
        <w:lastRenderedPageBreak/>
        <w:t xml:space="preserve">Проблема исследования: </w:t>
      </w:r>
      <w:r w:rsidR="00B946D1">
        <w:rPr>
          <w:color w:val="000000"/>
          <w:sz w:val="28"/>
          <w:szCs w:val="28"/>
        </w:rPr>
        <w:t>какая игровая деятельность способствует развитию внимания дошкольников?</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Объект исследования: познавательные процессы</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Предмет исследования: развитие внимания у дошкольников</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Цель: рассмотреть процесс развития внимания у дошкольников</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Задачи:</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1.1.Теоретический анализ развития внимания дошкольников.</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1.2. Охарактеризовать понятие внимания, его виды и свойства.</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2.1. Определить уровень становления внимания у дошкольников</w:t>
      </w:r>
    </w:p>
    <w:p w:rsidR="00877441" w:rsidRP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2.2. Создать и апробировать программу становления внимания у дошкольников</w:t>
      </w:r>
    </w:p>
    <w:p w:rsidR="00877441" w:rsidRPr="00877441" w:rsidRDefault="00893304" w:rsidP="008F7583">
      <w:pPr>
        <w:pStyle w:val="a3"/>
        <w:spacing w:before="0" w:beforeAutospacing="0" w:after="0" w:afterAutospacing="0" w:line="360" w:lineRule="auto"/>
        <w:ind w:firstLine="709"/>
        <w:contextualSpacing/>
        <w:jc w:val="both"/>
        <w:rPr>
          <w:color w:val="000000"/>
          <w:sz w:val="28"/>
          <w:szCs w:val="28"/>
        </w:rPr>
      </w:pPr>
      <w:r>
        <w:rPr>
          <w:color w:val="000000"/>
          <w:sz w:val="28"/>
          <w:szCs w:val="28"/>
        </w:rPr>
        <w:t>Гипотеза исследования: п</w:t>
      </w:r>
      <w:r w:rsidR="00877441" w:rsidRPr="00877441">
        <w:rPr>
          <w:color w:val="000000"/>
          <w:sz w:val="28"/>
          <w:szCs w:val="28"/>
        </w:rPr>
        <w:t>роцесс становления внимания у дошкольников будет результативным, если проведение занятий будет проходить постоянно как обязательная доля воспитательно</w:t>
      </w:r>
      <w:r>
        <w:rPr>
          <w:color w:val="000000"/>
          <w:sz w:val="28"/>
          <w:szCs w:val="28"/>
        </w:rPr>
        <w:t>-</w:t>
      </w:r>
      <w:r w:rsidR="00877441" w:rsidRPr="00877441">
        <w:rPr>
          <w:color w:val="000000"/>
          <w:sz w:val="28"/>
          <w:szCs w:val="28"/>
        </w:rPr>
        <w:t>образовательного процесса, то в организации работы с дошкольниками станет предусматриваться индивидуальный уровень развития внимания детей.</w:t>
      </w:r>
    </w:p>
    <w:p w:rsidR="00877441" w:rsidRDefault="00877441" w:rsidP="008F7583">
      <w:pPr>
        <w:pStyle w:val="a3"/>
        <w:spacing w:before="0" w:beforeAutospacing="0" w:after="0" w:afterAutospacing="0" w:line="360" w:lineRule="auto"/>
        <w:ind w:firstLine="709"/>
        <w:contextualSpacing/>
        <w:jc w:val="both"/>
        <w:rPr>
          <w:color w:val="000000"/>
          <w:sz w:val="28"/>
          <w:szCs w:val="28"/>
        </w:rPr>
      </w:pPr>
      <w:r w:rsidRPr="00877441">
        <w:rPr>
          <w:color w:val="000000"/>
          <w:sz w:val="28"/>
          <w:szCs w:val="28"/>
        </w:rPr>
        <w:t>Методики исследования: для эффективного решения поставленных в курсовой работе задач в качестве методологической основы были выбраны следующие методы познания: сравнение, анализ, обобщение.</w:t>
      </w:r>
    </w:p>
    <w:p w:rsidR="00893304" w:rsidRPr="001800EF" w:rsidRDefault="00893304" w:rsidP="008F7583">
      <w:pPr>
        <w:pStyle w:val="a3"/>
        <w:spacing w:before="0" w:beforeAutospacing="0" w:after="0" w:afterAutospacing="0" w:line="360" w:lineRule="auto"/>
        <w:ind w:firstLine="709"/>
        <w:contextualSpacing/>
        <w:jc w:val="both"/>
        <w:rPr>
          <w:sz w:val="28"/>
          <w:szCs w:val="28"/>
        </w:rPr>
      </w:pPr>
      <w:r>
        <w:rPr>
          <w:color w:val="000000"/>
          <w:sz w:val="28"/>
          <w:szCs w:val="28"/>
        </w:rPr>
        <w:t>Теоретическая значимость</w:t>
      </w:r>
      <w:r w:rsidR="001800EF">
        <w:rPr>
          <w:color w:val="000000"/>
          <w:sz w:val="28"/>
          <w:szCs w:val="28"/>
        </w:rPr>
        <w:t xml:space="preserve"> </w:t>
      </w:r>
      <w:r w:rsidR="001800EF" w:rsidRPr="001800EF">
        <w:rPr>
          <w:sz w:val="28"/>
          <w:szCs w:val="28"/>
        </w:rPr>
        <w:t xml:space="preserve">исследования определяется тем, что в нем охарактеризованы особенности </w:t>
      </w:r>
      <w:r w:rsidR="001800EF">
        <w:rPr>
          <w:sz w:val="28"/>
          <w:szCs w:val="28"/>
        </w:rPr>
        <w:t xml:space="preserve">внимания </w:t>
      </w:r>
      <w:r w:rsidR="001800EF" w:rsidRPr="001800EF">
        <w:rPr>
          <w:sz w:val="28"/>
          <w:szCs w:val="28"/>
        </w:rPr>
        <w:t>дошкольника, выявлены возможности игровой деятельности в ее развитии.</w:t>
      </w:r>
    </w:p>
    <w:p w:rsidR="00877441" w:rsidRPr="001800EF" w:rsidRDefault="00877441" w:rsidP="008F7583">
      <w:pPr>
        <w:pStyle w:val="a3"/>
        <w:spacing w:before="0" w:beforeAutospacing="0" w:after="0" w:afterAutospacing="0" w:line="360" w:lineRule="auto"/>
        <w:ind w:firstLine="709"/>
        <w:contextualSpacing/>
        <w:jc w:val="both"/>
        <w:rPr>
          <w:color w:val="000000"/>
          <w:sz w:val="28"/>
          <w:szCs w:val="28"/>
          <w:lang w:val="kk-KZ"/>
        </w:rPr>
      </w:pPr>
      <w:r w:rsidRPr="00877441">
        <w:rPr>
          <w:color w:val="000000"/>
          <w:sz w:val="28"/>
          <w:szCs w:val="28"/>
        </w:rPr>
        <w:t>Практическая значимость исследования заключает</w:t>
      </w:r>
      <w:r w:rsidR="001800EF">
        <w:rPr>
          <w:color w:val="000000"/>
          <w:sz w:val="28"/>
          <w:szCs w:val="28"/>
        </w:rPr>
        <w:t>ся в том, что разработанная</w:t>
      </w:r>
      <w:r w:rsidRPr="00877441">
        <w:rPr>
          <w:color w:val="000000"/>
          <w:sz w:val="28"/>
          <w:szCs w:val="28"/>
        </w:rPr>
        <w:t xml:space="preserve"> программа развития внимания дошкольников посредством игровой деятельности, может быть использована в практической деятельности педагогов-психологов</w:t>
      </w:r>
      <w:r w:rsidR="001800EF">
        <w:rPr>
          <w:color w:val="000000"/>
          <w:sz w:val="28"/>
          <w:szCs w:val="28"/>
        </w:rPr>
        <w:t xml:space="preserve">, а также студентами-практикантами специальности </w:t>
      </w:r>
      <w:r w:rsidR="001800EF" w:rsidRPr="001800EF">
        <w:rPr>
          <w:color w:val="000000"/>
          <w:sz w:val="28"/>
          <w:szCs w:val="28"/>
        </w:rPr>
        <w:t>5</w:t>
      </w:r>
      <w:r w:rsidR="001800EF">
        <w:rPr>
          <w:color w:val="000000"/>
          <w:sz w:val="28"/>
          <w:szCs w:val="28"/>
          <w:lang w:val="en-US"/>
        </w:rPr>
        <w:t>B</w:t>
      </w:r>
      <w:r w:rsidR="001800EF" w:rsidRPr="001800EF">
        <w:rPr>
          <w:color w:val="000000"/>
          <w:sz w:val="28"/>
          <w:szCs w:val="28"/>
        </w:rPr>
        <w:t xml:space="preserve">010300 </w:t>
      </w:r>
      <w:r w:rsidR="001800EF">
        <w:rPr>
          <w:color w:val="000000"/>
          <w:sz w:val="28"/>
          <w:szCs w:val="28"/>
          <w:lang w:val="kk-KZ"/>
        </w:rPr>
        <w:t>«Педагогика и психология»</w:t>
      </w: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Содержание</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Введение</w:t>
      </w:r>
    </w:p>
    <w:p w:rsidR="00AE2237" w:rsidRP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Глава 1</w:t>
      </w:r>
      <w:r w:rsidRPr="00AE2237">
        <w:rPr>
          <w:color w:val="000000"/>
          <w:sz w:val="28"/>
          <w:szCs w:val="28"/>
        </w:rPr>
        <w:t xml:space="preserve"> </w:t>
      </w:r>
      <w:r>
        <w:rPr>
          <w:color w:val="000000"/>
          <w:sz w:val="28"/>
          <w:szCs w:val="28"/>
        </w:rPr>
        <w:t xml:space="preserve"> </w:t>
      </w:r>
      <w:r w:rsidRPr="00877441">
        <w:rPr>
          <w:color w:val="000000"/>
          <w:sz w:val="28"/>
          <w:szCs w:val="28"/>
        </w:rPr>
        <w:t>Теоретические аспекты развития внимания у детей дошкольного возраста</w:t>
      </w:r>
      <w:r>
        <w:rPr>
          <w:color w:val="000000"/>
          <w:sz w:val="28"/>
          <w:szCs w:val="28"/>
        </w:rPr>
        <w:t xml:space="preserve"> посредством игровой деятельности</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1.1. Теоретические и экспериментальные подходы к проблеме развития в зарубежной психологии</w:t>
      </w:r>
    </w:p>
    <w:p w:rsidR="00893304"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 xml:space="preserve">1.2. Особенности развития внимания в дошкольном возрасте </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 xml:space="preserve">(внимание это, именно дошкольной ВВД, </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1.3. Игровая деятельность как средство развития внимания дошкольников</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 xml:space="preserve">(виды игровой д-ти, какой вид развивавает внимание дошкольников) </w:t>
      </w:r>
    </w:p>
    <w:p w:rsidR="00877441" w:rsidRP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Глава 2</w:t>
      </w:r>
      <w:r w:rsidR="008F7583">
        <w:rPr>
          <w:color w:val="000000"/>
          <w:sz w:val="28"/>
          <w:szCs w:val="28"/>
        </w:rPr>
        <w:t xml:space="preserve"> </w:t>
      </w:r>
    </w:p>
    <w:p w:rsidR="00AE2237" w:rsidRP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2.1.</w:t>
      </w:r>
      <w:r w:rsidR="008F7583">
        <w:rPr>
          <w:color w:val="000000"/>
          <w:sz w:val="28"/>
          <w:szCs w:val="28"/>
        </w:rPr>
        <w:t xml:space="preserve"> Отбор диагностических методик для развития внимания детей дошкольного возраста посредством игровой деятельности.</w:t>
      </w:r>
    </w:p>
    <w:p w:rsidR="00AE2237" w:rsidRP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2.2.</w:t>
      </w:r>
    </w:p>
    <w:p w:rsid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Заключение</w:t>
      </w:r>
    </w:p>
    <w:p w:rsidR="00AE2237" w:rsidRPr="00AE2237" w:rsidRDefault="00AE2237" w:rsidP="008F7583">
      <w:pPr>
        <w:pStyle w:val="a3"/>
        <w:spacing w:before="0" w:beforeAutospacing="0" w:after="0" w:afterAutospacing="0" w:line="360" w:lineRule="auto"/>
        <w:ind w:firstLine="709"/>
        <w:jc w:val="both"/>
        <w:rPr>
          <w:color w:val="000000"/>
          <w:sz w:val="28"/>
          <w:szCs w:val="28"/>
        </w:rPr>
      </w:pPr>
      <w:r>
        <w:rPr>
          <w:color w:val="000000"/>
          <w:sz w:val="28"/>
          <w:szCs w:val="28"/>
        </w:rPr>
        <w:t>Приложение</w:t>
      </w: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AE2237" w:rsidRPr="00AE2237" w:rsidRDefault="00AE2237"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1800EF" w:rsidRDefault="001800EF"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AE2237" w:rsidRPr="00877441" w:rsidRDefault="00AE2237"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Глава 1. Теоретические аспекты развития внимания у детей дошкольного возраста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1.1. Понятие внимания, его виды и свойства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Без концентрации внимания на воспринимаемом объекте или же явлении в деятельности человека не может целенаправленно и продуктивно осуществляться ни один из свойственных ему психологических процессов. Внимание помогает нацелить на долговременное время сдерживать сосредоточенность сознания на конкретном предмете, явлении или деятельности. Внимание можно охарактеризовать как особенное положение сознания, помогающее субъекту ориентировать и освещать те из познавательных процессов, которые наилучшим образом отображают изучаемую реальность. Внимание взаимосвязано с действующими сенсорными и умственными процессами. В большей степени данная связь отражается в процессах формирования ощущения и восприяти осуществляемых в отделах головного мозга и действующих по закону индукции нервозных процессов, в согласовании с коим, если в одном отделе головного мозга проявляется очаг возбуждения и активности, то в окружающих его отделах соответственно наступает торможение и замедление активности процессов. И.П. Павлов, изучая рефлексы у животных, выявил у них один из безусловных ориентировочно-исследовательских рефлексов, названный им «Что такое?». Роль в биологических процессах открытого рефлекса заключается в том, что животное установив акцент на определенном раздражителе и впоследствии проявляет такую же реакцию на данный раздражитель. Открытый рефлекс заложен от рождения и у людей, и свидетельствует о взаимосвязи внимания и внешних раздражителей. Характеризуя физиологическую базу внимания, следует упомянуть об иррадиации нервных процессов и преобладании. Ч. Шеррингтоном был открыт закон индукции нервозных процессов, впоследствии примененный И.П. Павловым, который в значительной мере степени позволяет понять динамику физиологических процессов, на которых основывается протекание процессов внимания. В соответствии с упомянутым выше законом, возбуждение, возникающее в определенном участке коры головного мозга, не только способно привести к торможению в окружающих его участках, что получило название «одновременная индукция», но может приводить к торможению в данном участке мозга, что получило название «последовательная индукция». По принципу доминанты, обозначенному А.А. Ухтомским, в коре мозга постоянно существует преобладающий очаг возбуждения, определяющий деятельность нервных центров в определенный момент и способствующий поведенческому выбору человека в установленном направлении [3, с.17]. На основе анализа и объединения, обозначенных в научных трудах подходов, теорий и концепций к объяснению природы внимания Н. Н. Ланге 5 были выделены семь направлений.</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1. Сторонники данного подхода трактуют внимание в качестве результата двигательного приспособления. Они утверждают, что внимание непосредственно связано с движениями мышц, что делает возможным переключение внимание с первого предмета на иной. Только движения мышц позволяют органам чувств адаптироваться к обстоятельствам, обеспечивающим наилучшее восприятие. Теория получила название - моторная. Представителями данного подхода можно назвать Декарта, Мэн де Бирана, Фриза, Бэна, Феррьеро, Льюиса, Циэна, Болдуина, Лотце, написавшего научный труд «Медицинская психология».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2. И. Герберт и У. Гамильтон утверждают, что внимания возникает в результате ограниченности объема сознания, но не берутся объяснить, что они под этим термином понимают. Внимание они объясняют как процесс удаления или вытеснения более интенсивными представлениями менее интенсивных.</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3. В данном подходе внимание рассматривается во взаимосвязи с эмоциями, являющимися его причиной. Теория возникла и была признана в рамках английской ассоциационной психологии. Ее представителем стал Броун, который установил связь внимания с чувственно-эмоциональной окраской представления. Примером может служить довольно распространенное высказывание представителя данного подхода Дж. Миля: «Иметь приятное или тягостное ощущение или идею и проявлять к ним внимательность — это одно равнозначно». Среди эмоциональных теорий внимания обширную популярность получила теория Т.Рибо, считающего, что внимание постоянно имеет связь с эмоциями и возбуждается ими. В особенности близкую связь он видел меж чувствами и случайным вниманием. Т. Рибо находил, что мощность и длительность такого внимания объясняется мощностью и длительностью ассоциированных с объектом внимания эмоциональных переживаний.</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4. Следующий подход непосредственным образом связывает внимание с 6 теорией апперцепции, характеризующей результативность жизненного опыта индивида. В рамках данной теории внимание также рассматривается как итог апперцепции. Авторами указанной теории стал немецкий психолог: Вундт. Гербарт, изучая акт самосознания, выявил, что он складывается из привлечения в сочетание заново воспринимаемого наряду с тем, что уже поселилось в сознании из предшествующего опыт; данное привлечение он называет апперцепцией. Вундтом в трактовку апперцепции привнесен волевой элемент.</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5. Приверженцами следующего подхода внимание провозглашается специфической активной возможностью духа, они трактуют внимание в качестве первичной и активной способности сознания, возникновение которой не поддается объяснению. Существует две формы такой концепции: старая и иную, новая. В соответствии с шотландской трактовкой разумение и воля видятся как отдельные способности, внимание же трактуется как воздействие воли на разумение. Следует указать, что подобное объяснение, данное Ридом и Стюартом, отчасти конкретизирует процесс внимания и делает попытку классифицировать его виды, но не раскрывает его сущности и содержания.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6. Физиологическая теория, порожденная изначально Декартом и Бонне; а позже продолженная Фехнером, Э. Мюллером, Мейнертом и Леманом, рассматривает внимание как нарастание нервной раздражительности. В соответствии с выдвинутым предположением, внимание вызвано усилением раздражительности отдельных отделов центральной нервозной системы. Но среди сторонников физиологической концепции нет единства. Так Фехнер утверждает, что внимание, или «парциальное бодрствование», принимается за максимум «психофизической» деятельности, в то время как Э. Мюллер за увеличение нервной раздражительности принимает итог волевого удержания представления. Леман же рассматривает переменчивость раздражительности в связи с рефлекторным приливом крови к отделу раздражения, а Мейнертом упоминаются наряду с мозговой гиперемией еще и перемены в 7 «нутритивной аттракции».</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7. Теория нервного подавления, сторонниками которой принято считать Феррьера, Рибо и Марилье, исходят из того, что внимание базируется на преимуществах одного представления над другими, обусловливающих процесс когда один из физиологических нервных импульсов тормозит или сдерживает другие физиологические процессы, итогом чего становиться факт специфичной сосредоточенности сознания. Внимание исследовалось и отечественными психологическими школами. Известна концепция о взаимосвязи установки с психическими процессами. Он утверждает, что для лучшей сосредоточенности внимания, необходима небольшая подготовка к предстоящему действию, некий настрой на деятельность. В случае отсутствия подобной «настройки», возможно возникновение отрицательного состояния по отношению к предстоящей деятельности, что снижает нацеленность внимания и его устойчивость. С мнением перекликается теория контроля действий, принадлежащая П.Я. Гальперину, утверждающему, что алгоритмы внимания базируются не только на внешне вызываемом эмоциональном компоненте, но и на внутренних конструкциях человека. Термин внимание взаимосвязан с ориентировочно-исследовательской деятельностью, предполагающей психологическое действие, ориентированное на исследование содержания изучаемого объекта или явления, где вниманию принадлежит контролирующая функция исследуемого содержания. Внимание играет роль фильтра, выбирающего информацию непосредственно на входе, другими словами на периферии. Было выяснено, что если человеку информация, отличающаяся по содержанию, поступала в одно и то же время в оба уха, а ему давалось указание воспринимать только информацию, поступающую через левое ухо, то информация, поступающая в правое ухо совсем не воспринималась. В последствии выяснилось, что 8 периферические механизмы ведут отбор отбирают информации по физиологически характеристикам. У. Нейсер именовал эти механизмы предвниманием, соединяя их со сравнительно жесткой переработкой информации, например, выделение фигуры из фона, отслеживание неожиданных перемен во внешнем поле. Н.Ф. Добрынин выделяет надлежащее определение вниманию: «Сущность внимания заключается в избирательном нраве психологической работы. Мы никогда не воспринимаем всего, собственно что на нас влияет, а лишь только что-нибудь, ни разу не полагаем обо всем незамедлительно, а лишь только о кое чем. Предпосылки внимания и невнимания лежат в жизни личности. Психологическая работа личности устремляется на то, собственно что содержит для нее в этот момент самую большую значимость. Внимание и являет из себя направленность и сосредоточенность психологической деятельности» [9, с.18]. Исследованию внимания помогают разработанные методики, существующие в достаточном количестве: – тахистоскопический способ для определения размера внимания, предложенная Д. Кеттелом, В. Вундтом; – разнообразные вариации корректурного теста для установления сосредоточения и стойкости внимания; – способ таблиц Шульте для измерения скорости переключения внимания; – способ дихотического прослушивания К. Черри; – способы селективного чтения и селективного наблюдения У. Найссера и Р. Беклина; – тест Струппа. Внимание взаимосвязано с восприятием, памятью, мышлением, воображением, а не выступает самостоятельным процессом. Необходимо добавить, что преимущественно психологические процессы «включаются» лишь тогда, когда появляется внимание.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9 Отсюда следует, что внимание характеризуется как избирательная нацеленность сознания человека на конкретный объект, предмет или явление, концентрация на нем при единовременным отвлечении от других. Понятие направленности включает выборочное содержание данной деятельности и поддержание данной избранной деятельности, а понятие сосредоточением – погружение в избранную деятельность и абстракция от всего оставшегося. Человек имеет способность концентрироваться как на наружных предметах, так на внутренних состояниях и переживаниях. Описаны всевозможные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систематизации видов внимания. В зависимости от такого объекта, на который направлено сосредоточение, находящегося в поле внимания, называют три вида: сенсорное или перцептивное, интеллектуальное и моторное или двигательное внимание. Внешнее внимание - сенсорно-перцептивное нацелено на информацию из внешнего мира, что выступает необходимым обстоятельством в познании и изменении окружающего мира. Возникает при воздействии объектов на органы чувств. Гарантирует четкое отображение предметов и их качеств в ощущениях и в восприятии человека. С помощью сенсорного внимания, появляющиеся в сознании образы предметов, приобретаю конкретность, становятся ясными и четкими. Сенсорное внимание бывает зрительным, слуховым, обонятельным и т.д. Преимущественно у человека преобладают зрительное и слуховое внимание. Внимание внутреннее (интеллектуальное) в отличие от сенсорного напротив обращено на объекты субъективного мира человека, что выступает как непременное обстоятельство становления самопознания и самовоспитания. Оно обеспечивает преимущественно результативность деятельности таких познавательных процессов как: память, воображение и мышление. Следствием данного вида вниманию человек лучше сохраняет и воспроизводит запомненную информацию, формирует достаточно конкретные картины при помощи воображения, понятно и продуктивно думает.</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10 Моторное (двигательное) внимание обеспечивает движения и действия, производимые человеком. Оно позволяет преимущественно конкретно и понятно совершать приемы и способы, позволяющие осуществляться практической деятельности. Моторное внимание управляет и регулирует движения и действия, нацеленные на предмет, в особенности тогда, когда требуются движения особо ловкие и четкие. По характеру возникновения и по способам исполнения обозначают непроизвольное, произвольное и послепроизвольное внимание.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Произвольное внимание помогает добиться установленной поставленной и находящейся в достижении цели. Произвольное внимание присуще только исключительно человеку и может быть установлено как управляемая при помощи сознания концентрация на предмете. Такое внимания прочно взаимосвязано с волей. Условием становления произвольного внимания обязательно предъявляется наличие цели деятельности. У детей сначала формируется непроизвольное внимание, и только потом, в процессе их развития начинает становление произвольное, целенаправленное внимание. Определил и характеризовал четыре стадии генезиса произвольного внимания. Остановимся на них. Первая стадия обусловлена обстоятельством, при котором другой человек, чаще взрослый, пользуясь установленными средствами управляет поведением и сознанием малыша, нацеливая осуществление его непосредственных, непроизвольных действий, включая и непроизвольное внимание. На второй стадии уже сам ребенок приобретая субъектость, пользуется вниманием как психологическим средством для руководства действиями и сознанием другого человека. На третьей стадии ребенок пробует использовать по отношению к самому себе приемы руководства сознанием и действиями, используемые ранее другим людьми по отношению к нему, а он повторял их по отношению к ним. Следует подчеркнуть, что на третьей стадии 11 происходит интериоризация действия руководства вниманием, принимающая окончательный вид на четвертой стадии. Действие руководства ребенком собственным вниманием превращается во внутренние действие, которое реализуется при осуществлении взаимосвязи с внутренними образами и внутренней речью. Следовательно, Л.С. Выготский выявил, что становление произвольного внимания как высочайшей психологической функции осуществляется в соответствии закону развития высочайших психологических функций. Выделены ряд условий, помогающих или мешающих сконцентрироваться и поддерживать внимание на определенном объекте, которые делят на: внутренние и внешние (табл. 1 и табл. 2). Внимание связано с циркадными ритмами: ночью, вне зависимости от состояния усталости человека, внимание снижено, по сравнению с днем. Непроизвольное внимание объясняется тем, что человек внимателен невзирая на наличие близких или далеких осознанных целей и даже наперекор им. Оно нацеливает психическую активность или на предметы, обладающие специфическими характеристиками, таким как новизна, сила раздражителей и пр.., или перекликающиеся с внутренними особенностями человеческого поведения и деятельности, такими как эмоции, мотивы, цели и пр.д. Феномены непроизвольного внимания обусловливаются нецеленаправленной исследовательской энергичностью человека. Называет три группы обстоятельств, содействующих непроизвольному вниманию и характеризует соответствующие им три вида непроизвольного внимания: вынужденное, эмоциональное, привычное. «Вынужденное» внимание вызывается следующими причинами: характер раздражителя с точки зрения силы, экстенсивности, продолжительности и прерывистости и т.д. «Эмоциональное» внимание объясняется согласованием или противопоставлением раздражителя внутренним обстоятельствам или 12 внутреннему состоянию личности. Этот вид непроизвольного внимания существенно различается по сравнению с вынужденным, так как зависит не только от специфики раздражителя, но и от специфики личности. Раздражитель характеризуется значимостью для человека. «Привычное» внимание связано с предыдущим навыком человека, преимущественно с его привычками. Воспринимая раздражители, которым не свойственна контрастность, мы непроизвольно принимает во внимание уже знакомое, привычное [9, с.22]. Непроизвольное внимание, проявляемое к конкретному раздражителю или объекту,</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проявляется ограниченное время. Оно либо прекращается вместе с прекращением исчезновением интереса к раздражителю, либо превращается в произвольное, если объект становится важным или интересным для человека. Послепроизвольное внимание как вид внимания введен отечественным психологом Н.Ф. Добрыниным. Послепроизвольное внимание возникает тогда, когда в деятельности, направленной на достижение цели, для личности приобретает значение не столько результат и содержание деятельности, сколько сам процесс осуществления деятельности. Процесс деятельности настолько увлекает субъекта, что ему уже не нужны значительные волевые усилия для того, чтобы направлять и удерживать свое внимание. Послепроизвольное внимание возникает впоследствии произвольного, но не предъявляется разновидностью непроизвольного внимания, т.к. обусловлено сознательно выдвинутой целью. Внимание определяется разными качественными проявлениями, называемыми свойствами. Главными из них предъявляются устойчивость, переключение, концентрация, распределение и объем. Объём внимания определяется количеством объектов, едино моментно располагающимися в зоне внимания человека, в единицу времени. Выявлено, что при восприятии множества простых объектов, таких как буквы, цифры и т.п. в интервале времен и 0,07-0,1 секунды объем внимания у обычного человека 13 равняется в среднем 5-7 элементам, невзирая на то, какие это объекты, буквы, слова или картинки. У ребят дошкольного возраста объём внимания не более 3-4 объектов, а у многих детей и того менее. Маленький объём внимания не разрешает малышу одновременно сосредоточиться на нескольких предметах, удерживать их в сознании. Установлено, что объём внимания в дошкольном возрасте плохо поддается педагогической коррекции, поэтому воспитателю преимущественно следует учитывать недостаточный объём внимания воспитанников. Он будет постепенно увеличиваться по мере становления детского мозга. Основным обстоятельством увеличения объема внимания представляется систематизация, классификация информации, предъявление ее крупными группами. Устойчивость внимания связана со способностью удерживать нацеленность сознания на конкретный объект. Самым главным условием устойчивости внимания считается способность открывать в предмете, вызвавшем процесс сосредоточенности, новые характеристики и свойства. Устойчивость внимания проявляется в ситуации, когда человек поглощен определенной деятельностью, увлечен ею, сконцентрирован на предмете в преобладающей степени и не отвлекается на второстепенные раздражители. Устойчивости внимания присуща продолжительность действия, высокая степень сосредоточенности на протяжении достаточно длительного времени. Устойчивость внимания определяется спецификой объектов, вызывающих целенаправленность и концентрацию активности человека при направленном сосредоточении. Одной из динамических особенностей внимания предъявляются его колебания. Под колебаниями внимания имеются ввиду периодические кратковременные непроизвольные перемены в интенсивности внимания. Колебания внимания выявляются без лишнего труда при рассматривании двойственных изображений (рис. 1). 14 Если вглядеться в рисунок, то сквозь какое-то время начинает совершаться особое его «движение»: в восприятии изображение бессодержательной комнаты или же тоннеля заменяется изображением усеченной пирамиды. Подобное изменение заканчивается лишь тогда, когда вокруг рисунка появляется более обширный контекст какой-либо умственной задачи, например, сделать попытку наполнить мебелью представляемую комнату. Распределяемость внимания связана со способностью сосредотачивать сознание на двух или более различных объектах одновременно. Наивысшая степень рассредотачивания внимания предъявляется одним из непременных обстоятельств</w:t>
      </w:r>
    </w:p>
    <w:p w:rsid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результативности передовых видов труда. Концентрация внимания обусловлена способностью сосредотачиваться на объекте внимания, связанной с процессом погружения в деятельность. Бывает, что человек настолько поглощен исполнением какого-то дела, настолько погрузился в чтение книги или размышление, что ничего не замечает вокруг. При сниженной концентрации восприятие от предмета становится расплывчатым и нечётким. Причин, вызывающих сниженную концентрацию внимания много. У современных дошкольников подобной причиной становится чрезмерный просмотр телепередач, и длительное время пребывания за компьютером. Объясняется это следующим обстоятельством. Надо понимать, что мелькание кадров диктует необходимость поверхностного взгляда, потому что концентрированный взгляд при таких условиях может вызвать перенапряжение глаз, сосудов, и даже головную боль. В случае, когда ребята много смотрят телевизор, у них достаточно быстро появляется поверхностный взгляд, влекущий и «поверхностное» внимание, котором они, сами того не осознавая, пользуются и в иных ситуациях, хотя там требуется концентрация внимания.</w:t>
      </w: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1.2. Возрастные особенности развития внимания у детей дошкольного возраста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Внимание выступает как значимый процесс среди психологических явлений, но, следует подчеркнуть, что оно не предъявляется как независимый психический процесс и входит в число свойств личности. Наряду со сказанным, необходимо понимать, что всегда входит в содержание практической деятельности и совершение познавательных процессов, что обусловливает проявление интересов и направленности личности. В качестве психического процесса внимание проходит следующие этапы становления: Первый этап развития внимания начинается в первые дни жизни малыша. Он характеризуется возникновением ориентировочного рефлекса, являющегося объективным, заложенным от рождения признаком непроизвольного внимания ребенка.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 начальные месяцы жизни у р исключительно непроизвольного внимания, отмечено, что на 1-2-й день жизни у малыша первоначально проявляется реакция лишь на внешние раздражители. К тому же данная реакция наблюдается при условии их кардинальной изменяемости, например, при изменении темноты на яркий свету, при неожиданных громких звуках, при изменении температуры и т.п.</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Постепенно возникают признаки целенаправленного внимания, связанные с кормлением, когда ребенок ищет материнскую грудь, устанавливает фиксированный взгляд на определенных некоторые предметах, Останавливается и прислушивается, если слышит резкий звук.</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К началу третьего месяца жизни ребенку уже дается способность отслеживать в течение нескольких секунд яркий и достаточно крупный предмет, передвигающийся перед его глазами на расстоянии не далее метра. Способность действовать с предметами в большей степени увеличивает круг объектов внимания и длительность его концентрации на каком-либо предмете. Более всего интерес вызывают яркие, разноцветные и передвигающиеся предметы. Сосредоточение на громких звуках привлекает ребенка уже на втором месяце жизни, возрастающее с каждым днем.</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На втором и третьем месяцах жизни внимание малыша в большей степени обращено на людей, их голоса, особенно, безусловно, на мамин голос [7, с.314]. Концентрация на речи взрослого создает условия сначала для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становления умения слушать, а затем на данной основе и развития разговорной речи малыша.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Уже с третьего месяца, ребенка начинают привлекать объекты, непосредственно связанные с его жизнедеятельностью. Со второго полугодия дети в значительной степени интересуются предметами в близком окружении, пытаются их разглядывать, тянут в рот, совершают движения с ними, взяв в руки. Подобные результаты в действиях ребенка дают возможность констатировать, что его непроизвольное внимание уже достаточно 17 сформировалось.</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 полугодовалом возрасте возрастает и продолжительность зрительного сосредоточения, и удаленность расстояния до фиксируемого предмета. Однако в этом возрасте внимание малыша еще не отличается устойчивостью. Увидев другой яркий предмет, ребенок легко расстается с первым, привлекающим его интерес еще мгновение тому, бросает его в буквальном смысле и протягивает руку за тем, что теперь влечет его, направляемый возникшим желанием. Не получая желаемую его вещь, ребенок может даже проявлять возмущение, выражаемое громким криком или даже плачем, что свидетельствует о силе его интереса. Однако внимание ребенка достаточно легко можно переключить, даже в такой момент, показав что-либо другое, не менее захватывающее для него, что свидетельствует о неустойчивости внимания ребенка.</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Второй этап развития внимания связывают с появлением ориентировочно-исследовательской деятельности, служащей основой для становления свойств произвольного внимания. Со временем малыш находит путь сосредоточенно действовать с различными предметами, к тому же длительность деятельности возрастает до 6-12 минут.</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Третий этап развития внимания такой же как второго года жизни. В данный период находят место становление зачатков произвольного внимания, появляющихся под воздействием словесных инструкций взрослого, помогающих направить взгляд на называемый взрослым предмет. Отсюда следует, что формирование и развитие произвольного внимания непосредственно связано с процессом и способами общения с ребенком. Именно окружающие ребенка люди шаг за шагом воспитывая ребенка, вырабатываю у него навыки и умения, связанные с необходимостью выполнять не то, что он желает, а то, что ему следует делать.</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Четвертый этап развития внимания возникает на первом и четвертом году. В это период уже в довольно развитом виде обозначается рассмотренная 18 выше начальная форма произвольного внимания. На четвертом году, с появлением у ребенка возможности передвигаться вертикально без помощи взрослого и становлению умения не только манипулировать предметом, а производить элементарные воздействия (брать землю совком), поле объектов внимания значительно расширяется, ими будут самые разные вещи, окружающие ребенка в его деятельности. Становление внимания по-прежнему осуществляется, преимущественно, под воздействием взрослых, они ставят перед малышом новые задачи развития: поддерживать чистоту, указанным способом использовать вещи и т. п.). Наряду с произвольным вниманием на базе чувственного опыта развивается и непроизвольное внимание. Расширение предметного мира, наполняемого с все большущим и большущим численностью предметов и явлений, последовательное становление способности понимать элементарные взаимосвязи, систематические диалоги с родителями, совершение прогулок с ними, ролевые игры, с проживанием подражания взрослым, действия с игрушками и другими предметами, обогащающие ребенка, наряду с ним способствуют развитию его интересов и внимания.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Пятый этап развития внимания совпадает с возрастом четыре с половиной - пять лет. В этот период развивается способность нацеливать внимание под воздействием достаточно сложных указаний взрослого. Дети 4-5 лет проявляют время от времени активное и устойчивое внимание, обусловленное выполняемой ими деятельностью. Они длительное время способны играть в увлекательную для них игру, с интересом прослушивать рассказы взрослых, Но все же при всех обстоятельствах для их внимания все еще характерна довольно большая отвлекаемостью, о чем свидетельствует тот факт, что легко переключаются при возникновении других заинтересовавших их предметов и явлений. Ребенок 4-5 лет, например, внимательно слушающий сказку, о чем свидетельствует то, что в его глазах читается непосредственный 19 интерес, рот полуоткрыт от удивления, при появлении рядом играющих детей, сразу же переключается на их игровые действия. Данный пример показывает, что у ребят этого возраста достаточно развит навык много времени концентрироваться на одном целенаправленном действии. Проводился эксперимент, где детям в возрасте 5 лет было предложено показать на картинке, кто из группы присутствующих на катке детей обронил варежку. Большинство детей не смогли этого сделать, потому что стали рассматривать и называть другие изображенные на картинке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предметы, обращая внимания на то, что вызвало их непосредственный интерес, например, упавшего мальчика и собаку рядом с ним, не сумев сосредоточиться на указанной для них задаче и посмотреть согласно ей руки присутствующих на картине детей [7,стр.326].</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 дошкольном возрасте отмечается наращивание размера внимания и рост его сосредоточенности, продолжается становление произвольного внимания. Об увеличении объема внимания свидетельствует то, что малыш этого возраста способен воспринять уже несколько предметов одновременно. Однако, данной способности еще недостаточно у 4-5-летних детей для восприятия сложных малоразличимых по сравнению друг с другом объектов, таких, как например, буквенные или цифровые знаки, что показывает, что объем внимания еще недостаточен.</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Значимую роль в развитии произвольного внимания выполняют игровая деятельность. Именно в ходе игровых действий у ребенка развивается способность выполнять свои движения согласно задачам игры и нацеливать свою деятельность на выполнение ее правил. Увеличение сосредоточенности внимания находит выражение у детей в возрастании длительности игр.</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Если годовалые малыши могут концентрировать устойчивое внимание на играх в тичение 10,5 минут, то у 2-леток это время уже длиться 30 минут, а 2-4- летние ребята могут продолжать игру в течение 96-100 минут. Если ребята этого возраста разглядывают изображение картинку 2-4 секунды, то дети этого 20 возраста затрачивают на то же изображение 10-20 минут. На проявление устойчивости внимания в значительной степени оказывают влияние индивидуально-типологическая специфика нервозной системы ребят. У меланхоличных ребят неустойчивость внимания в 1,3-3 раза будет меньшей, чем у детей более спокойных, уравновешенных.</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Шестой этап развития внимания обозначен возрастом три-четыре года. В это время появляются простейшие формы произвольного внимания, возникающие под воздействием самоинструкции, хотя и с опорой на внешние дополнительные факторы. В завершение дошкольного возраста ребенком уже накоплен определенный опыт в руководстве своим вниманием, что выступает как один из критериев подготовленности к учебе.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Седьмой этап развития внимания не совпадает со школьным возрастом, когда происходит последовательное развитие и совершенствование произвольного внимания, сопровождаемое развитием волевых действий. Участвуя в образовательном процессе, ребенок получает навык подчинять</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свои действия требованиям дисциплины. У него находят развития трудолюбие, умение осуществлять контроль собственных действий. В школьном возрасте развитие произвольного внимания также осуществляется поэтапно.</w:t>
      </w:r>
    </w:p>
    <w:p w:rsid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Таким образом, следует подчеркнуть, что внимание предъявляется как самостоятельный процесс среди психологических явлений, не входящий в число свойств личности. Внимание постоянно включено в практическую работу и в познавательные процессы. Внимание, как психологический процесс, содержит собственные рубежи становления. В дошкольном возрасте осуществляется увеличение объема внимания и рост его устойчивости, осуществляется становление произвольного внимания, чему в значительной мере способствует игровая деятельность.</w:t>
      </w: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p>
    <w:p w:rsidR="008F7583" w:rsidRDefault="00877441" w:rsidP="008F7583">
      <w:pPr>
        <w:pStyle w:val="a3"/>
        <w:spacing w:before="0" w:beforeAutospacing="0" w:after="0" w:afterAutospacing="0" w:line="360" w:lineRule="auto"/>
        <w:ind w:firstLine="709"/>
        <w:jc w:val="both"/>
        <w:rPr>
          <w:color w:val="000000"/>
          <w:sz w:val="28"/>
          <w:szCs w:val="28"/>
        </w:rPr>
      </w:pPr>
      <w:r>
        <w:rPr>
          <w:color w:val="000000"/>
          <w:sz w:val="28"/>
          <w:szCs w:val="28"/>
        </w:rPr>
        <w:t xml:space="preserve">2.1 </w:t>
      </w:r>
      <w:r w:rsidR="008F7583">
        <w:rPr>
          <w:color w:val="000000"/>
          <w:sz w:val="28"/>
          <w:szCs w:val="28"/>
        </w:rPr>
        <w:t xml:space="preserve"> Отбор диагностических методик для развития внимания детей дошкольного возраста посредством игровой деятельности. </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Методика Пьерона-Рузера. Тест на концентрацию внимания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Цель :Основной целью теста является проверка уровня концентрации внимания у ребенка. Уже в дошкольном возрасте важно определить, насколько он способен к обучению, и в случае низких показателей скорректировать и повысить результаты. Методика Пьерона-Рузера также помогает определить параметры внимания: его устойчивость, переключение и распределение - оценить нейродинамические особенности (темп работы, степень утомления и пресыщения).</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Возрастной диапазон :Применяется методика Пьерона-Рузера для дошкольников и школьников начальных классов. Возрастной диапазон составляет 5-8 лет. Он зависит от степени легкости и доступности теста. Задание относится к категории элементарных и считается первой ступенью в психологическом исследовании параметров внимания у детей.</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Инструкция :</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Тест Пьерона-Рузера не требует специального оборудования. Для проведения его потребуются лишь заранее подготовленный бланк, простой карандаш и секундомер. На бланке должны быть изображены четыре вида геометрических фигур. Они располагаются на одинаковом расстоянии друг от друга в таблице 10 х 10. Перед началом теста ребенку даются указания: предлагается построчно заполнить фигуры соответствующими значками (плюс, минус, точка). Четвертая фигура остается пустой. На выполнение задания отводится 60 секунд. Важные моменты Методика Пьерона-Рузера «Проставь значки» рассчитана на детей разного уровня подготовки. Так, малышам или детям с определенными психологическими нарушениями количество фигур уменьшают на 5-7 строк, а начертание плюса и минуса заменяют горизонтальной и вертикальной чертами. Также к общему бланку прилагается наглядный образец для синхронного развития визуальной и аудиальной памяти. Секундомер используется психологом не только для определения завершения теста, но и для фиксации количества заполненных фигур за отмеренный временной интервал. Иногда на выполнение теста ребенку требуется больше положенной минуты. Также специалисту необходимо проследить, с какого момента испытуемый начинает заполнять фигуры по памяти, не опираясь на образец. Методика Пьерона-Рузера рассчитана как на индивидуальное исследование, так и на групповое (5-7</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человек). Однако при групповом подходе не удается отследить моменты включения памяти в процесс заполнения фигур. А следовательно, результат нельзя будет назвать абсолютным. Единственным разрешением такой ситуации может быть подключение ассистентов.</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Анализ :</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После того как ребенок выполнит тест и будут зафиксированы ключевые критерии оценки, психолог может перейти к общему анализу работы. В этом процессе важно установить причины, которые обусловили результаты. К таковым методика Пьерона-Рузера относит готовность ребенка выполнить инструкцию, настройку его на быструю расстановку знаков в геометрических фигурах и внутреннюю ориентацию на безошибочное выполнение теста. Как показывает практика, показатели концентрации внимания могут оказаться ниже возможных ввиду желания испытуемого показать свои способности, стремления к максимальному результату. То есть в ребенке просыпается чувство конкуренции, характеризующееся волнением и поспешностью. Также следует учитывать состояние утомления, остроту зрения, наличие болезни. Все это тест Пьерона-Рузера называет причинами снижения</w:t>
      </w:r>
    </w:p>
    <w:p w:rsidR="00877441" w:rsidRDefault="00877441" w:rsidP="008F7583">
      <w:pPr>
        <w:pStyle w:val="a3"/>
        <w:spacing w:before="0" w:beforeAutospacing="0" w:after="0" w:afterAutospacing="0" w:line="360" w:lineRule="auto"/>
        <w:ind w:firstLine="709"/>
        <w:jc w:val="both"/>
        <w:rPr>
          <w:color w:val="000000"/>
          <w:sz w:val="28"/>
          <w:szCs w:val="28"/>
        </w:rPr>
      </w:pPr>
      <w:r w:rsidRPr="00877441">
        <w:rPr>
          <w:color w:val="000000"/>
          <w:sz w:val="28"/>
          <w:szCs w:val="28"/>
        </w:rPr>
        <w:t>концентрации внимания. При анализе работы испытуемого следует использовать определенный алгоритм показателей: Способность ребенка соблюдать инструкцию (порядок выполнения действий). Целенаправленность заполнения тестового бланка. Параметры внимания (распределение, переключение, устойчивость). Ошибки в тесте не всегда указывают на характер распределения внимания, иногда они говорят об особенностях зрительного гнозиса (способность распознавания предметов, цветов, знаков, фигур и т. д.). Индекс правильности (т. е. подсчет правильно заполненных фигур по отношению к их общему числу). Для подсчета результатов используется специальная таблица. Темп заполнения теста (число фигур за 30 секунд, минуту). Количество ошибок за регистрируемые временные интервалы. Динамика и распределение количества ошибок в разных частях тестового бланка (в начале, конце, слева и справа). Мотивация деятельности (соревнование, игра, личное достижение). Упражнения Методика Пьерона-Рузера – тест на концентрацию внимания, результаты которого необходимы для психолога, чтобы спланировать дальнейшие действия в отношении конкретного ребенка. При получении низких результатов и определении психологических причин проблемы разумным продолжением является их устранение. Одними из популярных и эффективных способов для детей специалисты считают игры и упражнения на внимание, которые формируют и укрепляют необходимые навыки.</w:t>
      </w: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8"/>
          <w:szCs w:val="28"/>
        </w:rPr>
      </w:pPr>
      <w:r>
        <w:rPr>
          <w:color w:val="000000"/>
          <w:sz w:val="28"/>
          <w:szCs w:val="28"/>
        </w:rPr>
        <w:t>2.2</w:t>
      </w:r>
      <w:r w:rsidRPr="00877441">
        <w:rPr>
          <w:color w:val="000000"/>
          <w:sz w:val="28"/>
          <w:szCs w:val="28"/>
        </w:rPr>
        <w:t xml:space="preserve">. </w:t>
      </w:r>
      <w:r w:rsidR="008F7583">
        <w:rPr>
          <w:color w:val="000000"/>
          <w:sz w:val="28"/>
          <w:szCs w:val="28"/>
        </w:rPr>
        <w:t xml:space="preserve"> коррекционная программа </w:t>
      </w: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F7583" w:rsidRDefault="008F7583"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Default="00877441" w:rsidP="008F7583">
      <w:pPr>
        <w:pStyle w:val="a3"/>
        <w:spacing w:before="0" w:beforeAutospacing="0" w:after="0" w:afterAutospacing="0" w:line="360" w:lineRule="auto"/>
        <w:ind w:firstLine="709"/>
        <w:jc w:val="both"/>
        <w:rPr>
          <w:b/>
          <w:color w:val="000000"/>
          <w:sz w:val="28"/>
          <w:szCs w:val="28"/>
        </w:rPr>
      </w:pPr>
    </w:p>
    <w:p w:rsidR="00877441" w:rsidRPr="00877441" w:rsidRDefault="00877441" w:rsidP="008F7583">
      <w:pPr>
        <w:pStyle w:val="a3"/>
        <w:spacing w:before="0" w:beforeAutospacing="0" w:after="0" w:afterAutospacing="0" w:line="360" w:lineRule="auto"/>
        <w:ind w:firstLine="709"/>
        <w:jc w:val="both"/>
        <w:rPr>
          <w:b/>
          <w:color w:val="000000"/>
          <w:sz w:val="28"/>
          <w:szCs w:val="28"/>
        </w:rPr>
      </w:pPr>
    </w:p>
    <w:p w:rsidR="00877441" w:rsidRPr="00877441" w:rsidRDefault="00877441" w:rsidP="008F7583">
      <w:pPr>
        <w:pStyle w:val="a3"/>
        <w:spacing w:before="0" w:beforeAutospacing="0" w:after="0" w:afterAutospacing="0" w:line="360" w:lineRule="auto"/>
        <w:ind w:firstLine="709"/>
        <w:jc w:val="both"/>
        <w:rPr>
          <w:b/>
          <w:sz w:val="28"/>
          <w:szCs w:val="28"/>
        </w:rPr>
      </w:pPr>
      <w:r w:rsidRPr="00877441">
        <w:rPr>
          <w:b/>
          <w:sz w:val="28"/>
          <w:szCs w:val="28"/>
        </w:rPr>
        <w:t>Заключение</w:t>
      </w:r>
    </w:p>
    <w:p w:rsidR="00877441" w:rsidRPr="00877441" w:rsidRDefault="00877441" w:rsidP="008F7583">
      <w:pPr>
        <w:pStyle w:val="a3"/>
        <w:spacing w:before="0" w:beforeAutospacing="0" w:after="0" w:afterAutospacing="0" w:line="360" w:lineRule="auto"/>
        <w:ind w:firstLine="709"/>
        <w:jc w:val="both"/>
        <w:rPr>
          <w:color w:val="000000"/>
          <w:sz w:val="28"/>
          <w:szCs w:val="28"/>
        </w:rPr>
      </w:pPr>
      <w:r w:rsidRPr="00877441">
        <w:rPr>
          <w:sz w:val="28"/>
          <w:szCs w:val="28"/>
        </w:rPr>
        <w:t xml:space="preserve"> Внимание – это психический процесс, основанный на физиологическом механизме взаимодействия нервных процессов, помогающий сознанию  целенаправленно концентрироваться на определенном объекте, явлении или деятельности, связанный с сенсорными и интеллектуальными процессами. Основополагающими из известных классификации видов и свойств внимания можно назвать: устойчивость, переключение, концентрация, распределение, объем. По нраву происхождения и по методикам воплощения определяют: непроизвольное, произвольное и послепроизвольное внимание. В соответствии с этапами формирования внимания как психического процесса дети среднего дошкольного возраста характеризуются проявлениями концентрации и сосредоточенности внимании довольно длительное время, если оно связано с действием, выполняемой деятельностью. Однако их объем внимания недостаточно велик, снижена переключаемость внимания, затруднено распознание сложных или мало отличающихся объектов. В возрасте 4-5 лет доминирует непроизвольное внимание, произвольное только начинает свое становление. К 4-5 годам замечается возникновения способности ориентировать внимание под влиянием указаний и установок взрослого и под его контролем. В среднем дошкольном возрасте получают развитие свойства внимания: концентрация, объём, продуктивность, устойчивость, распределение, переключаемость. Важную роль в формировании внимания у ребят среднего дошкольного выполняет игра. По ходу игры малыш концентрируясь на выполнении необходимых в игре действий и движений, контролируя себя в деле выполнения правил игры, опосредованно формирует и развивает свойства внимания. Дидактическая игра выступает как условие и средство развития и воспитания. На основе игровых правил воспитатель руководит не только игрой, но и направляет становление процессов познавательной деятельности, формирует позитивные модели поведения детей. В итоге дидактические игры влияют на становление и внимания, и организованности. Полученные результаты показывают, что до осуществления программы уровень преобладали дети среднего дошкольного возраста, у которых развития свойств внимания находится на среднем уровне. Таким детям сложно осуществлять переключение с выполнения одного вида деятельности на другой. Они не умеют эффективно выполнять в одно и то же время несколько учебных действий. Детям трудно длительное время удерживать внимание, быть сосредоточенными. Они не могут сконцентрироваться. Приведенные данные свидетельствовали, что некоторым детям среднего дошкольного возраста нужны были дополнительные развивающие занятия. На формирующем этапе исследования была осуществлена просветительская работа с воспитателями с целью совершенствования профессиональной подготовки и повышения их компетентности. Процесс становления внимания ребят 4-5 лет эффективен, если: целенаправленные занятия представляются как обязательная часть воспитательно-образовательного процесса; используются постоянно; в организации занятия учитывается актуальный уровень становления внимания.</w:t>
      </w:r>
    </w:p>
    <w:p w:rsidR="00893304" w:rsidRDefault="00893304" w:rsidP="008F7583">
      <w:pPr>
        <w:pStyle w:val="a3"/>
        <w:spacing w:before="0" w:beforeAutospacing="0" w:after="0" w:afterAutospacing="0" w:line="360" w:lineRule="auto"/>
        <w:ind w:firstLine="709"/>
        <w:jc w:val="both"/>
        <w:rPr>
          <w:sz w:val="28"/>
          <w:szCs w:val="28"/>
        </w:rPr>
      </w:pPr>
    </w:p>
    <w:p w:rsidR="00893304" w:rsidRDefault="00893304" w:rsidP="008F7583">
      <w:pPr>
        <w:pStyle w:val="a3"/>
        <w:spacing w:before="0" w:beforeAutospacing="0" w:after="0" w:afterAutospacing="0" w:line="360" w:lineRule="auto"/>
        <w:ind w:firstLine="709"/>
        <w:jc w:val="both"/>
        <w:rPr>
          <w:sz w:val="28"/>
          <w:szCs w:val="28"/>
        </w:rPr>
      </w:pPr>
    </w:p>
    <w:p w:rsidR="00893304" w:rsidRDefault="00893304" w:rsidP="008F7583">
      <w:pPr>
        <w:pStyle w:val="a3"/>
        <w:spacing w:before="0" w:beforeAutospacing="0" w:after="0" w:afterAutospacing="0" w:line="360" w:lineRule="auto"/>
        <w:ind w:firstLine="709"/>
        <w:jc w:val="both"/>
        <w:rPr>
          <w:sz w:val="28"/>
          <w:szCs w:val="28"/>
        </w:rPr>
      </w:pPr>
    </w:p>
    <w:p w:rsidR="00893304" w:rsidRDefault="00893304" w:rsidP="008F7583">
      <w:pPr>
        <w:pStyle w:val="a3"/>
        <w:spacing w:before="0" w:beforeAutospacing="0" w:after="0" w:afterAutospacing="0" w:line="360" w:lineRule="auto"/>
        <w:ind w:firstLine="709"/>
        <w:jc w:val="both"/>
        <w:rPr>
          <w:sz w:val="28"/>
          <w:szCs w:val="28"/>
        </w:rPr>
      </w:pPr>
    </w:p>
    <w:p w:rsidR="00893304" w:rsidRDefault="00893304" w:rsidP="008F7583">
      <w:pPr>
        <w:pStyle w:val="a3"/>
        <w:spacing w:before="0" w:beforeAutospacing="0" w:after="0" w:afterAutospacing="0" w:line="360" w:lineRule="auto"/>
        <w:ind w:firstLine="709"/>
        <w:jc w:val="both"/>
        <w:rPr>
          <w:sz w:val="28"/>
          <w:szCs w:val="28"/>
        </w:rPr>
      </w:pPr>
    </w:p>
    <w:p w:rsidR="00AE2237" w:rsidRDefault="00AE2237" w:rsidP="008F7583">
      <w:pPr>
        <w:pStyle w:val="a3"/>
        <w:spacing w:before="0" w:beforeAutospacing="0" w:after="0" w:afterAutospacing="0" w:line="360" w:lineRule="auto"/>
        <w:ind w:firstLine="709"/>
        <w:jc w:val="both"/>
        <w:rPr>
          <w:sz w:val="28"/>
          <w:szCs w:val="28"/>
        </w:rPr>
      </w:pPr>
    </w:p>
    <w:p w:rsidR="00AE2237" w:rsidRDefault="00AE2237" w:rsidP="008F7583">
      <w:pPr>
        <w:pStyle w:val="a3"/>
        <w:spacing w:before="0" w:beforeAutospacing="0" w:after="0" w:afterAutospacing="0" w:line="360" w:lineRule="auto"/>
        <w:ind w:firstLine="709"/>
        <w:jc w:val="both"/>
        <w:rPr>
          <w:sz w:val="28"/>
          <w:szCs w:val="28"/>
        </w:rPr>
      </w:pPr>
    </w:p>
    <w:p w:rsidR="00AE2237" w:rsidRDefault="00AE2237" w:rsidP="008F7583">
      <w:pPr>
        <w:pStyle w:val="a3"/>
        <w:spacing w:before="0" w:beforeAutospacing="0" w:after="0" w:afterAutospacing="0" w:line="360" w:lineRule="auto"/>
        <w:ind w:firstLine="709"/>
        <w:jc w:val="both"/>
        <w:rPr>
          <w:sz w:val="28"/>
          <w:szCs w:val="28"/>
        </w:rPr>
      </w:pPr>
    </w:p>
    <w:p w:rsidR="00893304" w:rsidRDefault="00893304" w:rsidP="008F7583">
      <w:pPr>
        <w:pStyle w:val="a3"/>
        <w:spacing w:before="0" w:beforeAutospacing="0" w:after="0" w:afterAutospacing="0" w:line="360" w:lineRule="auto"/>
        <w:ind w:firstLine="709"/>
        <w:jc w:val="both"/>
        <w:rPr>
          <w:sz w:val="28"/>
          <w:szCs w:val="28"/>
        </w:rPr>
      </w:pPr>
      <w:r>
        <w:rPr>
          <w:color w:val="333333"/>
          <w:sz w:val="21"/>
          <w:szCs w:val="21"/>
          <w:shd w:val="clear" w:color="auto" w:fill="FFFFFF"/>
        </w:rPr>
        <w:t>(1)Слизкова Е. В., Соколова Л. А. Игра как средство развития внимания детей дошкольного возраста // Молодой ученый. — 2016.</w:t>
      </w:r>
    </w:p>
    <w:p w:rsidR="00877441" w:rsidRPr="00877441" w:rsidRDefault="00877441" w:rsidP="008F7583">
      <w:pPr>
        <w:pStyle w:val="a3"/>
        <w:spacing w:before="0" w:beforeAutospacing="0" w:after="0" w:afterAutospacing="0" w:line="360" w:lineRule="auto"/>
        <w:ind w:firstLine="709"/>
        <w:jc w:val="both"/>
        <w:rPr>
          <w:sz w:val="28"/>
          <w:szCs w:val="28"/>
        </w:rPr>
      </w:pPr>
      <w:r w:rsidRPr="00877441">
        <w:rPr>
          <w:sz w:val="28"/>
          <w:szCs w:val="28"/>
        </w:rPr>
        <w:t>ЛИТЕРАТУРА</w:t>
      </w:r>
    </w:p>
    <w:p w:rsidR="00877441" w:rsidRPr="00877441" w:rsidRDefault="00877441" w:rsidP="008F7583">
      <w:pPr>
        <w:pStyle w:val="a3"/>
        <w:spacing w:before="0" w:beforeAutospacing="0" w:after="0" w:afterAutospacing="0" w:line="360" w:lineRule="auto"/>
        <w:ind w:firstLine="709"/>
        <w:jc w:val="both"/>
        <w:rPr>
          <w:sz w:val="28"/>
          <w:szCs w:val="28"/>
        </w:rPr>
      </w:pP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Азарова Т. В., Барчук О. И., Беглова Т. В., Битянова М. Р., Королева Е. Г., Пяткова О. М., Практикум по психологическим играм с детьми и подростками. 2-е изд. СПб., Питер, 2009.</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 xml:space="preserve">Беседин А.Н., Липатов И. И., Тимченко А. В., Шапарь В. Б. Книга практического психолога, в 2-х частях. - Харьков, 2006. </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Выготский Л.С. Вопросы детской психологии. - М., 2007.-155 с.</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Гиппенрейтер Ю.Б., Романов В.Я. Психология внимания. - М.: ЧеРо, 2001. - 858 с.</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Григорьева Л.П., Бернадская М.Э., Блинникова И.В., Солнцева О.Г. Развитие пространственной ориентировки. Развитие зрительного внимания. Формирование восприятия пространства и навыков ориентирования: Методические рекомендации // Дошкольник. Младший школьник. - 2001. - №3. - С.22-25.</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Гуревич К. М., Дифференциальная психология и психодиагностика. Избранные труды, СПб., Питер, 2008.</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Дружинин В. Н., Психология общих способностей. 3-е изд., СПб., Питер, 2007.</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Дружинин В. Н., Психология: Учебник для гуманитарных вузов. 2-е изд., СПб., Питер, 2009.</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Дубровина И.В. Возрастная и педагогическая психология. Хрестоматия: Уч. пос.- 4-е изд., М.: Академия, 2007.</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Дубровина И. В., Словарь для начинающего психолога. 2-е изд., СПб., Питер, 2007.</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Ежова Н.Н., Рабочая книга практического психолога.- 8 изд.. М.: Феникс, 2010.</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Заваденко Н.Н. Гиперактивность и дефицит внимания в детском возрасте. - М.: Академия, 2005. - 256 с.</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Заваденко Н.Н. Как понять ребенка: дети с гиперактивностью и дефицитом внимания. - М.: Школа-Пресс, 2001.</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Запорожец А. В. Избранные психологические труды. - М., 2006.</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Кондаков И.М. Опросник для диагностики устойчивых форм Я-внимания // Журнал практического психолога. - 2007. - №4. - С. 13-23.</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Кропотов Ю.Д. Современная диагностика и коррекция синдрома нарушения внимания. - СПб., 2005.</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Маклаков А. Г. Общая психология: Ответы на экзаменационные билеты., СПб., Питер, 2009.</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Московкина А.Г. Как помочь ребенку с нарушением внимания // Дефектология. - 2000. - №2.</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Немов Р. С., Общая психология. Краткий курс, СПб., Питер, 2006.</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Реан А.А., Общая психология и психология личности: Учеб. для вузов., М.: АСТ, 2009.</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Столяренко Л.Д. Основы психологии. /Л.Д. Столяренко, М.: Феникс, 2006 - 385с.</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Столяренко Л. Д. Психология: Учебник для вузов. - СПб., Питер, 2010.</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Тертель А.Л. Психология: Курс лекций. Уч. пос., М.: Проспект, 2008.</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Шаповаленко И.В. Возрастная психология: психология развития и возрастная психология: учеб. для студ. вузов, М.: Гардарики, 2009.</w:t>
      </w:r>
    </w:p>
    <w:p w:rsidR="00877441" w:rsidRPr="00877441" w:rsidRDefault="00877441" w:rsidP="008F7583">
      <w:pPr>
        <w:pStyle w:val="a3"/>
        <w:numPr>
          <w:ilvl w:val="0"/>
          <w:numId w:val="1"/>
        </w:numPr>
        <w:spacing w:before="0" w:beforeAutospacing="0" w:after="0" w:afterAutospacing="0" w:line="360" w:lineRule="auto"/>
        <w:ind w:left="0" w:firstLine="709"/>
        <w:jc w:val="both"/>
        <w:rPr>
          <w:sz w:val="28"/>
          <w:szCs w:val="28"/>
        </w:rPr>
      </w:pPr>
      <w:r w:rsidRPr="00877441">
        <w:rPr>
          <w:sz w:val="28"/>
          <w:szCs w:val="28"/>
        </w:rPr>
        <w:t>Шевандрин Н.И., Психодиагностика, коррекция и развитие личности. 2-е изд. / Для студентов и преподавателей ВУЗов, М.: ВЛАДОС, 2006.</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1. Баскакова, И. И. Внимание дошкольника, методы изучения и развития [Текст] / И. И. Баскакова.- М.: Институт практической психологии, 1995. - С.34</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 xml:space="preserve">2. Веккер, Л.М. Психика и реальность: единая теория психических процессов [Текст] / Л.М. Веккер.- М.: Смысл, 1998. </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 xml:space="preserve">3. Выготский, Л. С. Развитие высших форм внимания в детском возрасте: хрестоматия по вниманию [Текст]: под ред. А.Н.Леонтьева, А.А. Пузырея, В.Я. Романова / Л. С. Выготский.- М., 1976. - С. 184-219. </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4. Выготский, Л.С. Вклад отечественных ученых в изучение проблемы развития внимания в целом и развития внимания у детей дошкольного возраста [Текст] / Л.С.Выготский, Д.Б.Эльконин, П.Я.Гальперин.- М.: Просвещение, 2001.</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5. Выготский, Л. С. История развития высших психических функций [Текст]: Собр. Соч.: В 6-ти т. Т.З. / Л. С. Выготский.- М.: Педагогика, 1999.- С. 38</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 xml:space="preserve">6. Гальперин, П.Я. Экспериментальное формирование внимания [Текст] / П.Я. Гальперин, С.Л Кабыльницкая.- М., 1974. </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7. Годовикова, Д. Б. Роль предварительного зрительного ознакомления с условиями задачи в формировании двигательного навыка у детей дошкольного возраста: хрестоматия по вниманию [Текст] / Д. Б. Годовикова.- М.: Наука, 1999. - С.301-331</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8. Головин, С.Ю. Словарь практического психолога [Текст] / С.Ю. Головин.- М.: АСТ, 2001.-800 с.</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9. Джемс, У. Внимание: хрестоматия по вниманию [Текст] / У. Джемс.- М.: ЧеРо, 2009. - С. 51-52</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 xml:space="preserve">10. Диагностика и коррекция психического развития дошкольников [Текст]: под ред. Я.Л. Коломинского, Е.А. Панько.- М.: Минск, 1997.- 351с. </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11. Добрынин, Н.Ф. О теории и воспитании внимания [Текст] / Н.Ф Добрынин.- М.: ЧеРо, 2001.- С. 253 - 259</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12. Дормашев, Ю. Б. Психология внимания [Текст] / Ю. Б. Дормашев, В.Я. Романов.- М.,1999- С. 215</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 xml:space="preserve">13. Дубровинская, Н.В. Некоторые характеристики внимания в онтогенезе: психологический журнал [Текст] / Н.В. Дубровинская.-1982. - Т.З. - №5. - С. 54-65. </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14. Запорожец, А.В. Психология детей дошкольного возраста [Текст] / А.В.Запорожец.- М.: Просвещение, 1964.</w:t>
      </w:r>
    </w:p>
    <w:p w:rsidR="00877441" w:rsidRPr="00877441" w:rsidRDefault="00877441" w:rsidP="008F7583">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877441">
        <w:rPr>
          <w:rFonts w:ascii="Times New Roman" w:eastAsia="Times New Roman" w:hAnsi="Times New Roman" w:cs="Times New Roman"/>
          <w:sz w:val="28"/>
          <w:szCs w:val="28"/>
          <w:lang w:eastAsia="ru-RU"/>
        </w:rPr>
        <w:t>15. Когнитивная наука. Основы психологии познания [Текст].- М.: Академия, 2006. - 341с.</w:t>
      </w:r>
    </w:p>
    <w:p w:rsidR="00877441" w:rsidRPr="00F10B29" w:rsidRDefault="00877441" w:rsidP="008F7583">
      <w:pPr>
        <w:spacing w:after="0" w:line="360" w:lineRule="auto"/>
        <w:ind w:firstLine="709"/>
        <w:jc w:val="both"/>
        <w:rPr>
          <w:sz w:val="28"/>
          <w:szCs w:val="28"/>
        </w:rPr>
      </w:pPr>
    </w:p>
    <w:p w:rsidR="00877441" w:rsidRPr="00877441" w:rsidRDefault="00877441" w:rsidP="008F7583">
      <w:pPr>
        <w:pStyle w:val="a3"/>
        <w:spacing w:before="0" w:beforeAutospacing="0" w:after="0" w:afterAutospacing="0" w:line="360" w:lineRule="auto"/>
        <w:ind w:firstLine="709"/>
        <w:jc w:val="both"/>
        <w:rPr>
          <w:color w:val="000000"/>
          <w:sz w:val="27"/>
          <w:szCs w:val="27"/>
        </w:rPr>
      </w:pPr>
    </w:p>
    <w:sectPr w:rsidR="00877441" w:rsidRPr="00877441" w:rsidSect="00C541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91" w:rsidRDefault="00914791" w:rsidP="008F7583">
      <w:pPr>
        <w:spacing w:after="0" w:line="240" w:lineRule="auto"/>
      </w:pPr>
      <w:r>
        <w:separator/>
      </w:r>
    </w:p>
  </w:endnote>
  <w:endnote w:type="continuationSeparator" w:id="0">
    <w:p w:rsidR="00914791" w:rsidRDefault="00914791" w:rsidP="008F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91" w:rsidRDefault="00914791" w:rsidP="008F7583">
      <w:pPr>
        <w:spacing w:after="0" w:line="240" w:lineRule="auto"/>
      </w:pPr>
      <w:r>
        <w:separator/>
      </w:r>
    </w:p>
  </w:footnote>
  <w:footnote w:type="continuationSeparator" w:id="0">
    <w:p w:rsidR="00914791" w:rsidRDefault="00914791" w:rsidP="008F7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91FB5"/>
    <w:multiLevelType w:val="multilevel"/>
    <w:tmpl w:val="28A6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7441"/>
    <w:rsid w:val="001800EF"/>
    <w:rsid w:val="00877441"/>
    <w:rsid w:val="00893304"/>
    <w:rsid w:val="008F7583"/>
    <w:rsid w:val="009045CB"/>
    <w:rsid w:val="00914791"/>
    <w:rsid w:val="00AE2237"/>
    <w:rsid w:val="00B946D1"/>
    <w:rsid w:val="00C4205B"/>
    <w:rsid w:val="00C5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3B904-BAA6-4E8A-A928-B38B26B3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1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4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77441"/>
    <w:pPr>
      <w:spacing w:after="160" w:line="259" w:lineRule="auto"/>
      <w:ind w:left="720"/>
      <w:contextualSpacing/>
    </w:pPr>
    <w:rPr>
      <w:rFonts w:eastAsiaTheme="minorHAnsi"/>
      <w:lang w:eastAsia="en-US"/>
    </w:rPr>
  </w:style>
  <w:style w:type="character" w:customStyle="1" w:styleId="c34">
    <w:name w:val="c34"/>
    <w:basedOn w:val="a0"/>
    <w:rsid w:val="00893304"/>
  </w:style>
  <w:style w:type="character" w:customStyle="1" w:styleId="c7">
    <w:name w:val="c7"/>
    <w:basedOn w:val="a0"/>
    <w:rsid w:val="00893304"/>
  </w:style>
  <w:style w:type="paragraph" w:styleId="a5">
    <w:name w:val="header"/>
    <w:basedOn w:val="a"/>
    <w:link w:val="a6"/>
    <w:uiPriority w:val="99"/>
    <w:semiHidden/>
    <w:unhideWhenUsed/>
    <w:rsid w:val="008F75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F7583"/>
  </w:style>
  <w:style w:type="paragraph" w:styleId="a7">
    <w:name w:val="footer"/>
    <w:basedOn w:val="a"/>
    <w:link w:val="a8"/>
    <w:uiPriority w:val="99"/>
    <w:semiHidden/>
    <w:unhideWhenUsed/>
    <w:rsid w:val="008F75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F7583"/>
  </w:style>
  <w:style w:type="table" w:styleId="a9">
    <w:name w:val="Table Grid"/>
    <w:basedOn w:val="a1"/>
    <w:uiPriority w:val="59"/>
    <w:rsid w:val="008F75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4259">
      <w:bodyDiv w:val="1"/>
      <w:marLeft w:val="0"/>
      <w:marRight w:val="0"/>
      <w:marTop w:val="0"/>
      <w:marBottom w:val="0"/>
      <w:divBdr>
        <w:top w:val="none" w:sz="0" w:space="0" w:color="auto"/>
        <w:left w:val="none" w:sz="0" w:space="0" w:color="auto"/>
        <w:bottom w:val="none" w:sz="0" w:space="0" w:color="auto"/>
        <w:right w:val="none" w:sz="0" w:space="0" w:color="auto"/>
      </w:divBdr>
    </w:div>
    <w:div w:id="790175917">
      <w:bodyDiv w:val="1"/>
      <w:marLeft w:val="0"/>
      <w:marRight w:val="0"/>
      <w:marTop w:val="0"/>
      <w:marBottom w:val="0"/>
      <w:divBdr>
        <w:top w:val="none" w:sz="0" w:space="0" w:color="auto"/>
        <w:left w:val="none" w:sz="0" w:space="0" w:color="auto"/>
        <w:bottom w:val="none" w:sz="0" w:space="0" w:color="auto"/>
        <w:right w:val="none" w:sz="0" w:space="0" w:color="auto"/>
      </w:divBdr>
    </w:div>
    <w:div w:id="1205828651">
      <w:bodyDiv w:val="1"/>
      <w:marLeft w:val="0"/>
      <w:marRight w:val="0"/>
      <w:marTop w:val="0"/>
      <w:marBottom w:val="0"/>
      <w:divBdr>
        <w:top w:val="none" w:sz="0" w:space="0" w:color="auto"/>
        <w:left w:val="none" w:sz="0" w:space="0" w:color="auto"/>
        <w:bottom w:val="none" w:sz="0" w:space="0" w:color="auto"/>
        <w:right w:val="none" w:sz="0" w:space="0" w:color="auto"/>
      </w:divBdr>
    </w:div>
    <w:div w:id="1426342687">
      <w:bodyDiv w:val="1"/>
      <w:marLeft w:val="0"/>
      <w:marRight w:val="0"/>
      <w:marTop w:val="0"/>
      <w:marBottom w:val="0"/>
      <w:divBdr>
        <w:top w:val="none" w:sz="0" w:space="0" w:color="auto"/>
        <w:left w:val="none" w:sz="0" w:space="0" w:color="auto"/>
        <w:bottom w:val="none" w:sz="0" w:space="0" w:color="auto"/>
        <w:right w:val="none" w:sz="0" w:space="0" w:color="auto"/>
      </w:divBdr>
    </w:div>
    <w:div w:id="1601797788">
      <w:bodyDiv w:val="1"/>
      <w:marLeft w:val="0"/>
      <w:marRight w:val="0"/>
      <w:marTop w:val="0"/>
      <w:marBottom w:val="0"/>
      <w:divBdr>
        <w:top w:val="none" w:sz="0" w:space="0" w:color="auto"/>
        <w:left w:val="none" w:sz="0" w:space="0" w:color="auto"/>
        <w:bottom w:val="none" w:sz="0" w:space="0" w:color="auto"/>
        <w:right w:val="none" w:sz="0" w:space="0" w:color="auto"/>
      </w:divBdr>
    </w:div>
    <w:div w:id="1700857483">
      <w:bodyDiv w:val="1"/>
      <w:marLeft w:val="0"/>
      <w:marRight w:val="0"/>
      <w:marTop w:val="0"/>
      <w:marBottom w:val="0"/>
      <w:divBdr>
        <w:top w:val="none" w:sz="0" w:space="0" w:color="auto"/>
        <w:left w:val="none" w:sz="0" w:space="0" w:color="auto"/>
        <w:bottom w:val="none" w:sz="0" w:space="0" w:color="auto"/>
        <w:right w:val="none" w:sz="0" w:space="0" w:color="auto"/>
      </w:divBdr>
    </w:div>
    <w:div w:id="1702629182">
      <w:bodyDiv w:val="1"/>
      <w:marLeft w:val="0"/>
      <w:marRight w:val="0"/>
      <w:marTop w:val="0"/>
      <w:marBottom w:val="0"/>
      <w:divBdr>
        <w:top w:val="none" w:sz="0" w:space="0" w:color="auto"/>
        <w:left w:val="none" w:sz="0" w:space="0" w:color="auto"/>
        <w:bottom w:val="none" w:sz="0" w:space="0" w:color="auto"/>
        <w:right w:val="none" w:sz="0" w:space="0" w:color="auto"/>
      </w:divBdr>
    </w:div>
    <w:div w:id="1768769991">
      <w:bodyDiv w:val="1"/>
      <w:marLeft w:val="0"/>
      <w:marRight w:val="0"/>
      <w:marTop w:val="0"/>
      <w:marBottom w:val="0"/>
      <w:divBdr>
        <w:top w:val="none" w:sz="0" w:space="0" w:color="auto"/>
        <w:left w:val="none" w:sz="0" w:space="0" w:color="auto"/>
        <w:bottom w:val="none" w:sz="0" w:space="0" w:color="auto"/>
        <w:right w:val="none" w:sz="0" w:space="0" w:color="auto"/>
      </w:divBdr>
    </w:div>
    <w:div w:id="1873836526">
      <w:bodyDiv w:val="1"/>
      <w:marLeft w:val="0"/>
      <w:marRight w:val="0"/>
      <w:marTop w:val="0"/>
      <w:marBottom w:val="0"/>
      <w:divBdr>
        <w:top w:val="none" w:sz="0" w:space="0" w:color="auto"/>
        <w:left w:val="none" w:sz="0" w:space="0" w:color="auto"/>
        <w:bottom w:val="none" w:sz="0" w:space="0" w:color="auto"/>
        <w:right w:val="none" w:sz="0" w:space="0" w:color="auto"/>
      </w:divBdr>
    </w:div>
    <w:div w:id="1890023618">
      <w:bodyDiv w:val="1"/>
      <w:marLeft w:val="0"/>
      <w:marRight w:val="0"/>
      <w:marTop w:val="0"/>
      <w:marBottom w:val="0"/>
      <w:divBdr>
        <w:top w:val="none" w:sz="0" w:space="0" w:color="auto"/>
        <w:left w:val="none" w:sz="0" w:space="0" w:color="auto"/>
        <w:bottom w:val="none" w:sz="0" w:space="0" w:color="auto"/>
        <w:right w:val="none" w:sz="0" w:space="0" w:color="auto"/>
      </w:divBdr>
    </w:div>
    <w:div w:id="1958559412">
      <w:bodyDiv w:val="1"/>
      <w:marLeft w:val="0"/>
      <w:marRight w:val="0"/>
      <w:marTop w:val="0"/>
      <w:marBottom w:val="0"/>
      <w:divBdr>
        <w:top w:val="none" w:sz="0" w:space="0" w:color="auto"/>
        <w:left w:val="none" w:sz="0" w:space="0" w:color="auto"/>
        <w:bottom w:val="none" w:sz="0" w:space="0" w:color="auto"/>
        <w:right w:val="none" w:sz="0" w:space="0" w:color="auto"/>
      </w:divBdr>
    </w:div>
    <w:div w:id="20439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7380</Words>
  <Characters>42070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stolpovskih</cp:lastModifiedBy>
  <cp:revision>2</cp:revision>
  <dcterms:created xsi:type="dcterms:W3CDTF">2019-05-31T07:08:00Z</dcterms:created>
  <dcterms:modified xsi:type="dcterms:W3CDTF">2019-05-31T07:08:00Z</dcterms:modified>
</cp:coreProperties>
</file>