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ФБГОУ ВО «Ярославский государственный педагогический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университет им. К.Д. Ушинского»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Кафедра социальной педагогики и организации работы с молодежью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Направление 44.03.02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«Психолого-педагогическое образование», профиль «Психология и социальная педагогика»</w:t>
      </w:r>
    </w:p>
    <w:p w:rsidR="007C003B" w:rsidRPr="00F144B6" w:rsidRDefault="007C003B" w:rsidP="007C003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C003B" w:rsidRPr="00F144B6" w:rsidRDefault="007C003B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КУРСОВАЯ РАБОТА</w:t>
      </w:r>
    </w:p>
    <w:p w:rsidR="007C003B" w:rsidRPr="00F144B6" w:rsidRDefault="007C003B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C7547A" w:rsidRPr="00C7547A" w:rsidRDefault="007C003B" w:rsidP="007C003B">
      <w:pPr>
        <w:spacing w:line="360" w:lineRule="auto"/>
        <w:ind w:firstLine="851"/>
        <w:jc w:val="center"/>
        <w:rPr>
          <w:rFonts w:ascii="Times New Roman" w:hAnsi="Times New Roman"/>
          <w:sz w:val="28"/>
          <w:szCs w:val="24"/>
        </w:rPr>
      </w:pPr>
      <w:r w:rsidRPr="00C7547A">
        <w:rPr>
          <w:rFonts w:ascii="Times New Roman" w:hAnsi="Times New Roman"/>
          <w:sz w:val="28"/>
          <w:szCs w:val="24"/>
        </w:rPr>
        <w:t>На тему:</w:t>
      </w:r>
    </w:p>
    <w:p w:rsidR="007C003B" w:rsidRPr="00C7547A" w:rsidRDefault="007C003B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28"/>
          <w:szCs w:val="24"/>
        </w:rPr>
      </w:pPr>
      <w:r w:rsidRPr="00C7547A">
        <w:rPr>
          <w:rFonts w:ascii="Times New Roman" w:hAnsi="Times New Roman"/>
          <w:b/>
          <w:sz w:val="28"/>
          <w:szCs w:val="24"/>
        </w:rPr>
        <w:t xml:space="preserve"> «</w:t>
      </w:r>
      <w:bookmarkStart w:id="0" w:name="_GoBack"/>
      <w:r w:rsidRPr="00C7547A">
        <w:rPr>
          <w:rFonts w:ascii="Times New Roman" w:hAnsi="Times New Roman"/>
          <w:b/>
          <w:sz w:val="28"/>
          <w:szCs w:val="24"/>
        </w:rPr>
        <w:t>Социально-педагогические аспекты функционирования городской агломерации</w:t>
      </w:r>
      <w:bookmarkEnd w:id="0"/>
      <w:r w:rsidRPr="00C7547A">
        <w:rPr>
          <w:rFonts w:ascii="Times New Roman" w:hAnsi="Times New Roman"/>
          <w:b/>
          <w:sz w:val="28"/>
          <w:szCs w:val="24"/>
        </w:rPr>
        <w:t>»</w:t>
      </w:r>
    </w:p>
    <w:p w:rsidR="007C003B" w:rsidRPr="00F144B6" w:rsidRDefault="007C003B" w:rsidP="007C003B">
      <w:pPr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Выполнила: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студентка 4 курса, 9445 группы ФСУ ИПП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Сивяковой Анастасией Александровной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Научный руководитель:</w:t>
      </w:r>
    </w:p>
    <w:p w:rsidR="007C003B" w:rsidRPr="00F144B6" w:rsidRDefault="007C003B" w:rsidP="007C003B">
      <w:pPr>
        <w:tabs>
          <w:tab w:val="left" w:pos="6966"/>
          <w:tab w:val="right" w:pos="963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 xml:space="preserve">кандидат философских наук, доцент </w:t>
      </w:r>
    </w:p>
    <w:p w:rsidR="007C003B" w:rsidRPr="00F144B6" w:rsidRDefault="007C003B" w:rsidP="007C003B">
      <w:pPr>
        <w:tabs>
          <w:tab w:val="left" w:pos="6966"/>
          <w:tab w:val="right" w:pos="9638"/>
        </w:tabs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кафедры социальной педагогики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и организации работы с молодёжью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Парамонов Григорий Валентинович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Защищена «__»________2017 г.</w:t>
      </w:r>
    </w:p>
    <w:p w:rsidR="007C003B" w:rsidRPr="00F144B6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с оценкой__________________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Ярославль</w:t>
      </w:r>
    </w:p>
    <w:p w:rsidR="007C003B" w:rsidRPr="00F144B6" w:rsidRDefault="007C003B" w:rsidP="007C003B">
      <w:pPr>
        <w:spacing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F144B6">
        <w:rPr>
          <w:rFonts w:ascii="Times New Roman" w:hAnsi="Times New Roman"/>
          <w:b/>
          <w:sz w:val="24"/>
          <w:szCs w:val="24"/>
        </w:rPr>
        <w:t>2017</w:t>
      </w:r>
    </w:p>
    <w:p w:rsidR="007C003B" w:rsidRDefault="007C003B" w:rsidP="007C003B">
      <w:pPr>
        <w:spacing w:line="240" w:lineRule="auto"/>
        <w:ind w:firstLine="85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 </w:t>
      </w:r>
    </w:p>
    <w:p w:rsidR="007C003B" w:rsidRDefault="007C003B" w:rsidP="007C003B">
      <w:pPr>
        <w:pStyle w:val="a3"/>
        <w:spacing w:before="30" w:after="30" w:line="36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Содержание</w:t>
      </w:r>
    </w:p>
    <w:p w:rsidR="007C003B" w:rsidRPr="001971B4" w:rsidRDefault="007C003B" w:rsidP="007C003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1"/>
        <w:gridCol w:w="1344"/>
      </w:tblGrid>
      <w:tr w:rsidR="007C003B" w:rsidTr="00C53C2E">
        <w:tc>
          <w:tcPr>
            <w:tcW w:w="8001" w:type="dxa"/>
          </w:tcPr>
          <w:p w:rsidR="007C003B" w:rsidRPr="009D04AD" w:rsidRDefault="007C003B" w:rsidP="00C26B10">
            <w:pPr>
              <w:rPr>
                <w:rFonts w:ascii="Times New Roman" w:hAnsi="Times New Roman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Введение</w:t>
            </w:r>
          </w:p>
        </w:tc>
        <w:tc>
          <w:tcPr>
            <w:tcW w:w="1344" w:type="dxa"/>
          </w:tcPr>
          <w:p w:rsidR="007C003B" w:rsidRPr="009D04AD" w:rsidRDefault="001C061F" w:rsidP="00C26B10">
            <w:pPr>
              <w:rPr>
                <w:rFonts w:ascii="Times New Roman" w:hAnsi="Times New Roman"/>
                <w:sz w:val="28"/>
                <w:szCs w:val="28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003B" w:rsidTr="00C53C2E">
        <w:tc>
          <w:tcPr>
            <w:tcW w:w="8001" w:type="dxa"/>
          </w:tcPr>
          <w:p w:rsidR="007C003B" w:rsidRPr="009D04AD" w:rsidRDefault="007C003B" w:rsidP="00C26B10">
            <w:pPr>
              <w:rPr>
                <w:rFonts w:ascii="Times New Roman" w:hAnsi="Times New Roman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Глава 1</w:t>
            </w:r>
          </w:p>
        </w:tc>
        <w:tc>
          <w:tcPr>
            <w:tcW w:w="1344" w:type="dxa"/>
          </w:tcPr>
          <w:p w:rsidR="007C003B" w:rsidRPr="009D04AD" w:rsidRDefault="00660F3F" w:rsidP="00C26B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003B" w:rsidTr="00C53C2E">
        <w:tc>
          <w:tcPr>
            <w:tcW w:w="8001" w:type="dxa"/>
          </w:tcPr>
          <w:p w:rsidR="007C003B" w:rsidRPr="009D04AD" w:rsidRDefault="007C003B" w:rsidP="00C26B10">
            <w:pPr>
              <w:rPr>
                <w:rFonts w:ascii="Times New Roman" w:hAnsi="Times New Roman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1.1. Определение понятия «городская агломерация»</w:t>
            </w:r>
          </w:p>
        </w:tc>
        <w:tc>
          <w:tcPr>
            <w:tcW w:w="1344" w:type="dxa"/>
          </w:tcPr>
          <w:p w:rsidR="007C003B" w:rsidRPr="009D04AD" w:rsidRDefault="00660F3F" w:rsidP="00C26B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003B" w:rsidTr="00C53C2E">
        <w:tc>
          <w:tcPr>
            <w:tcW w:w="8001" w:type="dxa"/>
          </w:tcPr>
          <w:p w:rsidR="007C003B" w:rsidRPr="009D04AD" w:rsidRDefault="007C003B" w:rsidP="00C26B10">
            <w:pPr>
              <w:rPr>
                <w:rFonts w:ascii="Times New Roman" w:hAnsi="Times New Roman"/>
                <w:sz w:val="28"/>
                <w:szCs w:val="28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1.2. Содержание понятий «фрустрация», «аномия», «ретритизм» применительно к феномену городской агломерации</w:t>
            </w:r>
          </w:p>
        </w:tc>
        <w:tc>
          <w:tcPr>
            <w:tcW w:w="1344" w:type="dxa"/>
          </w:tcPr>
          <w:p w:rsidR="007C003B" w:rsidRPr="009D04AD" w:rsidRDefault="00E82558" w:rsidP="00C26B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7C003B" w:rsidTr="00C53C2E">
        <w:tc>
          <w:tcPr>
            <w:tcW w:w="8001" w:type="dxa"/>
          </w:tcPr>
          <w:p w:rsidR="007C003B" w:rsidRPr="009D04AD" w:rsidRDefault="007C003B" w:rsidP="00C26B10">
            <w:pPr>
              <w:rPr>
                <w:rFonts w:ascii="Times New Roman" w:hAnsi="Times New Roman"/>
                <w:sz w:val="28"/>
                <w:szCs w:val="28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1.3. Связь фрустрации, аномии, ретритизма с социально-педагогическими аспектами городской агломерации</w:t>
            </w:r>
          </w:p>
        </w:tc>
        <w:tc>
          <w:tcPr>
            <w:tcW w:w="1344" w:type="dxa"/>
          </w:tcPr>
          <w:p w:rsidR="007C003B" w:rsidRPr="009D04AD" w:rsidRDefault="00E82558" w:rsidP="00C26B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C003B" w:rsidTr="00C53C2E">
        <w:tc>
          <w:tcPr>
            <w:tcW w:w="8001" w:type="dxa"/>
          </w:tcPr>
          <w:p w:rsidR="007C003B" w:rsidRPr="009D04AD" w:rsidRDefault="007C003B" w:rsidP="00C26B10">
            <w:pPr>
              <w:rPr>
                <w:rFonts w:ascii="Times New Roman" w:hAnsi="Times New Roman"/>
                <w:sz w:val="28"/>
                <w:szCs w:val="28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344" w:type="dxa"/>
          </w:tcPr>
          <w:p w:rsidR="007C003B" w:rsidRPr="009D04AD" w:rsidRDefault="00E82558" w:rsidP="00C26B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7C003B" w:rsidTr="00C53C2E">
        <w:tc>
          <w:tcPr>
            <w:tcW w:w="8001" w:type="dxa"/>
          </w:tcPr>
          <w:p w:rsidR="007C003B" w:rsidRPr="009D04AD" w:rsidRDefault="00C53C2E" w:rsidP="00C26B10">
            <w:pPr>
              <w:rPr>
                <w:rFonts w:ascii="Times New Roman" w:hAnsi="Times New Roman"/>
                <w:sz w:val="28"/>
                <w:szCs w:val="28"/>
              </w:rPr>
            </w:pPr>
            <w:r w:rsidRPr="009D04AD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</w:p>
        </w:tc>
        <w:tc>
          <w:tcPr>
            <w:tcW w:w="1344" w:type="dxa"/>
          </w:tcPr>
          <w:p w:rsidR="007C003B" w:rsidRPr="009D04AD" w:rsidRDefault="00E82558" w:rsidP="00C26B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:rsidR="00245D79" w:rsidRDefault="00245D79"/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A55108" w:rsidRDefault="00A55108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</w:p>
    <w:p w:rsidR="007C003B" w:rsidRDefault="007C003B" w:rsidP="007C003B">
      <w:pPr>
        <w:spacing w:line="360" w:lineRule="auto"/>
        <w:ind w:firstLine="851"/>
        <w:jc w:val="center"/>
        <w:rPr>
          <w:rFonts w:ascii="Times New Roman" w:hAnsi="Times New Roman"/>
          <w:b/>
          <w:sz w:val="32"/>
          <w:szCs w:val="28"/>
        </w:rPr>
      </w:pPr>
      <w:r w:rsidRPr="005C7814">
        <w:rPr>
          <w:rFonts w:ascii="Times New Roman" w:hAnsi="Times New Roman"/>
          <w:b/>
          <w:sz w:val="32"/>
          <w:szCs w:val="28"/>
        </w:rPr>
        <w:lastRenderedPageBreak/>
        <w:t>Введение</w:t>
      </w:r>
    </w:p>
    <w:p w:rsidR="00C01E23" w:rsidRPr="005C7814" w:rsidRDefault="00C01E23" w:rsidP="007C003B">
      <w:pPr>
        <w:spacing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A3F61" w:rsidRDefault="009A3F61" w:rsidP="009A3F61">
      <w:pPr>
        <w:ind w:firstLine="851"/>
        <w:rPr>
          <w:rFonts w:ascii="Times New Roman" w:hAnsi="Times New Roman"/>
          <w:sz w:val="28"/>
          <w:szCs w:val="28"/>
        </w:rPr>
      </w:pPr>
      <w:r w:rsidRPr="00E23C30">
        <w:rPr>
          <w:rFonts w:ascii="Times New Roman" w:hAnsi="Times New Roman"/>
          <w:b/>
          <w:sz w:val="28"/>
          <w:szCs w:val="28"/>
        </w:rPr>
        <w:t>Актуальность</w:t>
      </w:r>
      <w:r w:rsidRPr="00E23C30">
        <w:rPr>
          <w:rFonts w:ascii="Times New Roman" w:hAnsi="Times New Roman"/>
          <w:sz w:val="28"/>
          <w:szCs w:val="28"/>
        </w:rPr>
        <w:t xml:space="preserve"> </w:t>
      </w:r>
      <w:r w:rsidRPr="005E0320">
        <w:rPr>
          <w:rFonts w:ascii="Times New Roman" w:hAnsi="Times New Roman"/>
          <w:sz w:val="28"/>
          <w:szCs w:val="28"/>
        </w:rPr>
        <w:t>изучени</w:t>
      </w:r>
      <w:r>
        <w:rPr>
          <w:rFonts w:ascii="Times New Roman" w:hAnsi="Times New Roman"/>
          <w:sz w:val="28"/>
          <w:szCs w:val="28"/>
        </w:rPr>
        <w:t>я</w:t>
      </w:r>
      <w:r w:rsidRPr="005E03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социально педагогических </w:t>
      </w:r>
      <w:r w:rsidRPr="005E0320">
        <w:rPr>
          <w:rFonts w:ascii="Times New Roman" w:hAnsi="Times New Roman"/>
          <w:sz w:val="28"/>
          <w:szCs w:val="28"/>
        </w:rPr>
        <w:t>аспектов функционирования городских агломераций</w:t>
      </w:r>
      <w:r>
        <w:rPr>
          <w:rFonts w:ascii="Times New Roman" w:hAnsi="Times New Roman"/>
          <w:sz w:val="28"/>
          <w:szCs w:val="28"/>
        </w:rPr>
        <w:t xml:space="preserve"> обусловлена </w:t>
      </w:r>
      <w:r w:rsidRPr="00E23C30">
        <w:rPr>
          <w:rFonts w:ascii="Times New Roman" w:hAnsi="Times New Roman"/>
          <w:sz w:val="28"/>
          <w:szCs w:val="28"/>
        </w:rPr>
        <w:t xml:space="preserve">малой изученностью данного </w:t>
      </w:r>
      <w:r>
        <w:rPr>
          <w:rFonts w:ascii="Times New Roman" w:hAnsi="Times New Roman"/>
          <w:sz w:val="28"/>
          <w:szCs w:val="28"/>
        </w:rPr>
        <w:t>вопроса</w:t>
      </w:r>
      <w:r w:rsidRPr="00E23C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 время как </w:t>
      </w:r>
      <w:r w:rsidRPr="00F95D48">
        <w:rPr>
          <w:rFonts w:ascii="Times New Roman" w:hAnsi="Times New Roman"/>
          <w:sz w:val="28"/>
          <w:szCs w:val="28"/>
        </w:rPr>
        <w:t>в настоящее время практически во всех развитых странах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D48">
        <w:rPr>
          <w:rFonts w:ascii="Times New Roman" w:hAnsi="Times New Roman"/>
          <w:sz w:val="28"/>
          <w:szCs w:val="28"/>
        </w:rPr>
        <w:t>городские агломерации стали ведущими формами территориальной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D48">
        <w:rPr>
          <w:rFonts w:ascii="Times New Roman" w:hAnsi="Times New Roman"/>
          <w:sz w:val="28"/>
          <w:szCs w:val="28"/>
        </w:rPr>
        <w:t>организации и расселения</w:t>
      </w:r>
      <w:r>
        <w:rPr>
          <w:rFonts w:ascii="Times New Roman" w:hAnsi="Times New Roman"/>
          <w:sz w:val="28"/>
          <w:szCs w:val="28"/>
        </w:rPr>
        <w:t>, а роль социальных работников, педагогов и организаторов является одной из ведущих в вопросе</w:t>
      </w:r>
      <w:r w:rsidR="000E2E7B">
        <w:rPr>
          <w:rFonts w:ascii="Times New Roman" w:hAnsi="Times New Roman"/>
          <w:sz w:val="28"/>
          <w:szCs w:val="28"/>
        </w:rPr>
        <w:t xml:space="preserve"> социализации личности.</w:t>
      </w:r>
    </w:p>
    <w:p w:rsidR="005816EE" w:rsidRPr="005816EE" w:rsidRDefault="005816EE" w:rsidP="005816EE">
      <w:pPr>
        <w:ind w:firstLine="851"/>
        <w:rPr>
          <w:rFonts w:ascii="Times New Roman" w:hAnsi="Times New Roman"/>
          <w:sz w:val="28"/>
          <w:szCs w:val="28"/>
        </w:rPr>
      </w:pPr>
      <w:r w:rsidRPr="005816EE">
        <w:rPr>
          <w:rFonts w:ascii="Times New Roman" w:hAnsi="Times New Roman"/>
          <w:b/>
          <w:sz w:val="28"/>
          <w:szCs w:val="28"/>
        </w:rPr>
        <w:t>Проблема исследования</w:t>
      </w:r>
      <w:r>
        <w:rPr>
          <w:rFonts w:ascii="Times New Roman" w:hAnsi="Times New Roman"/>
          <w:b/>
          <w:sz w:val="28"/>
          <w:szCs w:val="28"/>
        </w:rPr>
        <w:t xml:space="preserve"> –</w:t>
      </w:r>
      <w:r w:rsidR="00660F3F">
        <w:rPr>
          <w:rFonts w:ascii="Times New Roman" w:hAnsi="Times New Roman"/>
          <w:b/>
          <w:sz w:val="28"/>
          <w:szCs w:val="28"/>
        </w:rPr>
        <w:t xml:space="preserve"> </w:t>
      </w:r>
      <w:r w:rsidR="00660F3F" w:rsidRPr="00660F3F">
        <w:rPr>
          <w:rFonts w:ascii="Times New Roman" w:hAnsi="Times New Roman"/>
          <w:sz w:val="28"/>
          <w:szCs w:val="28"/>
        </w:rPr>
        <w:t>какова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60F3F">
        <w:rPr>
          <w:rFonts w:ascii="Times New Roman" w:hAnsi="Times New Roman"/>
          <w:sz w:val="28"/>
          <w:szCs w:val="28"/>
        </w:rPr>
        <w:t>связь между фрустрацией, аномией и ретритизмом населения городской агломерации и важнейшими социально-педагогическими аспектами городской агломерации.</w:t>
      </w:r>
    </w:p>
    <w:p w:rsidR="007C003B" w:rsidRPr="0088533A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Объект – </w:t>
      </w:r>
      <w:r w:rsidR="00F3527E" w:rsidRPr="0088533A">
        <w:rPr>
          <w:rFonts w:ascii="Times New Roman" w:hAnsi="Times New Roman"/>
          <w:sz w:val="28"/>
          <w:szCs w:val="28"/>
        </w:rPr>
        <w:t>социально</w:t>
      </w:r>
      <w:r w:rsidR="0088533A">
        <w:rPr>
          <w:rFonts w:ascii="Times New Roman" w:hAnsi="Times New Roman"/>
          <w:sz w:val="28"/>
          <w:szCs w:val="28"/>
        </w:rPr>
        <w:t>-педагогические аспекты городской агломерации</w:t>
      </w:r>
      <w:r w:rsidR="0088533A" w:rsidRPr="0088533A">
        <w:rPr>
          <w:rFonts w:ascii="Times New Roman" w:hAnsi="Times New Roman"/>
          <w:sz w:val="28"/>
          <w:szCs w:val="28"/>
        </w:rPr>
        <w:t xml:space="preserve"> </w:t>
      </w:r>
      <w:r w:rsidR="0088533A">
        <w:rPr>
          <w:rFonts w:ascii="Times New Roman" w:hAnsi="Times New Roman"/>
          <w:sz w:val="28"/>
          <w:szCs w:val="28"/>
        </w:rPr>
        <w:t>применяемые к личности с фрустрацией, аномией и ретритизмом.</w:t>
      </w:r>
    </w:p>
    <w:p w:rsidR="002B0B13" w:rsidRPr="009A3F61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–</w:t>
      </w:r>
      <w:r w:rsidR="009A3F61">
        <w:rPr>
          <w:rFonts w:ascii="Times New Roman" w:hAnsi="Times New Roman"/>
          <w:b/>
          <w:sz w:val="28"/>
          <w:szCs w:val="28"/>
        </w:rPr>
        <w:t xml:space="preserve"> </w:t>
      </w:r>
      <w:r w:rsidR="009A3F61">
        <w:rPr>
          <w:rFonts w:ascii="Times New Roman" w:hAnsi="Times New Roman"/>
          <w:sz w:val="28"/>
          <w:szCs w:val="28"/>
        </w:rPr>
        <w:t>связь между явлениями фрустрации, аномии и ретритизма и социализацией</w:t>
      </w:r>
      <w:r w:rsidR="000E2E7B">
        <w:rPr>
          <w:rFonts w:ascii="Times New Roman" w:hAnsi="Times New Roman"/>
          <w:sz w:val="28"/>
          <w:szCs w:val="28"/>
        </w:rPr>
        <w:t xml:space="preserve"> личности</w:t>
      </w:r>
      <w:r w:rsidR="009A3F61">
        <w:rPr>
          <w:rFonts w:ascii="Times New Roman" w:hAnsi="Times New Roman"/>
          <w:sz w:val="28"/>
          <w:szCs w:val="28"/>
        </w:rPr>
        <w:t xml:space="preserve"> в городской агломерации.</w:t>
      </w:r>
    </w:p>
    <w:p w:rsidR="007C003B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выявить связь между фрустрацией, аномией и ретритизмом населения городской агломерации и важнейшими социально-педагогическими аспектами городской агломерации. </w:t>
      </w:r>
    </w:p>
    <w:p w:rsidR="007C003B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Гипотеза: </w:t>
      </w:r>
      <w:r w:rsidR="005B030E">
        <w:rPr>
          <w:rFonts w:ascii="Times New Roman" w:hAnsi="Times New Roman"/>
          <w:sz w:val="28"/>
          <w:szCs w:val="28"/>
        </w:rPr>
        <w:t>посредством социально-педагогической деятельности личность внутри городской агломерации с фрустрацией, аномией или ретритизмом можно социализировать, если:</w:t>
      </w:r>
    </w:p>
    <w:p w:rsidR="005B030E" w:rsidRDefault="005B030E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-рассматривать фрустрацию, аномию, ретритизм как временные явления, присущие каждому индивиду при социализации;</w:t>
      </w:r>
    </w:p>
    <w:p w:rsidR="005B030E" w:rsidRDefault="005B030E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96DE6">
        <w:rPr>
          <w:rFonts w:ascii="Times New Roman" w:hAnsi="Times New Roman"/>
          <w:sz w:val="28"/>
          <w:szCs w:val="28"/>
        </w:rPr>
        <w:t>использовать комплексный подход социально-педагогической деятельности, а не оказывать «скорую помощь»;</w:t>
      </w:r>
    </w:p>
    <w:p w:rsidR="00E96DE6" w:rsidRDefault="00E96DE6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-оказывать помощь в социальной реорганизации пространства, где находится личность;</w:t>
      </w:r>
    </w:p>
    <w:p w:rsidR="007C003B" w:rsidRDefault="00E96DE6" w:rsidP="002B0B1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softHyphen/>
        <w:t>-</w:t>
      </w:r>
      <w:r w:rsidR="00301E4A">
        <w:rPr>
          <w:rFonts w:ascii="Times New Roman" w:hAnsi="Times New Roman"/>
          <w:sz w:val="28"/>
          <w:szCs w:val="28"/>
        </w:rPr>
        <w:t>стимулировать личность для самостоятельного разрешения проблемы посредством поддержки и сопровождения.</w:t>
      </w:r>
    </w:p>
    <w:p w:rsidR="007C003B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Задачи: </w:t>
      </w:r>
    </w:p>
    <w:p w:rsidR="007C003B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-раскрыть сущность и определение понятия «урбанизация», «город», «городская агломерация», «фрустрация», «аномия», «ретритизм»;</w:t>
      </w:r>
    </w:p>
    <w:p w:rsidR="007C003B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-изучить взаимосвязь социальной педагогики и городской агломерации;</w:t>
      </w:r>
    </w:p>
    <w:p w:rsidR="007C003B" w:rsidRDefault="007C003B" w:rsidP="00546C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3634D">
        <w:rPr>
          <w:rFonts w:ascii="Times New Roman" w:hAnsi="Times New Roman"/>
          <w:sz w:val="28"/>
          <w:szCs w:val="28"/>
        </w:rPr>
        <w:t>выявить специфику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73634D">
        <w:rPr>
          <w:rFonts w:ascii="Times New Roman" w:hAnsi="Times New Roman"/>
          <w:sz w:val="28"/>
          <w:szCs w:val="28"/>
        </w:rPr>
        <w:t>социально-педагогических аспектов применяемых относительно личностей с «фрустрацией», «аномией», «ретритизмом»</w:t>
      </w:r>
    </w:p>
    <w:p w:rsidR="007C003B" w:rsidRDefault="007C003B" w:rsidP="007C00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3A88">
        <w:rPr>
          <w:rFonts w:ascii="Times New Roman" w:hAnsi="Times New Roman"/>
          <w:b/>
          <w:sz w:val="28"/>
          <w:szCs w:val="28"/>
        </w:rPr>
        <w:t>Теоретическую и методологическую</w:t>
      </w:r>
      <w:r w:rsidRPr="00E03A88">
        <w:rPr>
          <w:rFonts w:ascii="Times New Roman" w:hAnsi="Times New Roman"/>
          <w:sz w:val="28"/>
          <w:szCs w:val="28"/>
        </w:rPr>
        <w:t xml:space="preserve"> основу исследования составили труды следующих отечественных и зарубежных авторов:</w:t>
      </w:r>
      <w:r w:rsidRPr="00CD4C3C">
        <w:rPr>
          <w:rFonts w:ascii="Times New Roman" w:hAnsi="Times New Roman"/>
          <w:sz w:val="28"/>
          <w:szCs w:val="28"/>
        </w:rPr>
        <w:t xml:space="preserve"> </w:t>
      </w:r>
      <w:r w:rsidR="00F75B81" w:rsidRPr="00663A23">
        <w:rPr>
          <w:rFonts w:ascii="Times New Roman" w:hAnsi="Times New Roman"/>
          <w:sz w:val="28"/>
          <w:szCs w:val="28"/>
        </w:rPr>
        <w:t>Л</w:t>
      </w:r>
      <w:r w:rsidR="00F75B81">
        <w:rPr>
          <w:rFonts w:ascii="Times New Roman" w:hAnsi="Times New Roman"/>
          <w:sz w:val="28"/>
          <w:szCs w:val="28"/>
        </w:rPr>
        <w:t>.В.</w:t>
      </w:r>
      <w:r w:rsidR="00F75B81" w:rsidRPr="00663A23">
        <w:rPr>
          <w:rFonts w:ascii="Times New Roman" w:hAnsi="Times New Roman"/>
          <w:sz w:val="28"/>
          <w:szCs w:val="28"/>
        </w:rPr>
        <w:t xml:space="preserve"> Смирнягина</w:t>
      </w:r>
      <w:r w:rsidR="00F75B81">
        <w:rPr>
          <w:rFonts w:ascii="Times New Roman" w:hAnsi="Times New Roman"/>
          <w:sz w:val="28"/>
          <w:szCs w:val="28"/>
        </w:rPr>
        <w:t xml:space="preserve">, описывающего агломерацию как место для самореализации личности; Л. Мамфорда называющего город источником передачи культуры; А. В. Мудрика, определяющего регион как мезофактор социализации; </w:t>
      </w:r>
      <w:r w:rsidR="00AF199A" w:rsidRPr="00523951">
        <w:rPr>
          <w:rFonts w:ascii="Times New Roman" w:hAnsi="Times New Roman"/>
          <w:sz w:val="28"/>
          <w:szCs w:val="28"/>
        </w:rPr>
        <w:t>Т</w:t>
      </w:r>
      <w:r w:rsidR="00AF199A">
        <w:rPr>
          <w:rFonts w:ascii="Times New Roman" w:hAnsi="Times New Roman"/>
          <w:sz w:val="28"/>
          <w:szCs w:val="28"/>
        </w:rPr>
        <w:t>.</w:t>
      </w:r>
      <w:r w:rsidR="00AF199A" w:rsidRPr="00523951">
        <w:rPr>
          <w:rFonts w:ascii="Times New Roman" w:hAnsi="Times New Roman"/>
          <w:sz w:val="28"/>
          <w:szCs w:val="28"/>
        </w:rPr>
        <w:t xml:space="preserve"> Парсонс</w:t>
      </w:r>
      <w:r w:rsidR="00AF199A">
        <w:rPr>
          <w:rFonts w:ascii="Times New Roman" w:hAnsi="Times New Roman"/>
          <w:sz w:val="28"/>
          <w:szCs w:val="28"/>
        </w:rPr>
        <w:t xml:space="preserve">а и Р. Мертона, говорящих об </w:t>
      </w:r>
      <w:r w:rsidR="00AF199A" w:rsidRPr="00523951">
        <w:rPr>
          <w:rFonts w:ascii="Times New Roman" w:hAnsi="Times New Roman"/>
          <w:sz w:val="28"/>
          <w:szCs w:val="28"/>
        </w:rPr>
        <w:t xml:space="preserve">аномии </w:t>
      </w:r>
      <w:r w:rsidR="00AF199A">
        <w:rPr>
          <w:rFonts w:ascii="Times New Roman" w:hAnsi="Times New Roman"/>
          <w:sz w:val="28"/>
          <w:szCs w:val="28"/>
        </w:rPr>
        <w:t>как</w:t>
      </w:r>
      <w:r w:rsidR="00AF199A" w:rsidRPr="00523951">
        <w:rPr>
          <w:rFonts w:ascii="Times New Roman" w:hAnsi="Times New Roman"/>
          <w:sz w:val="28"/>
          <w:szCs w:val="28"/>
        </w:rPr>
        <w:t xml:space="preserve"> явлени</w:t>
      </w:r>
      <w:r w:rsidR="00AF199A">
        <w:rPr>
          <w:rFonts w:ascii="Times New Roman" w:hAnsi="Times New Roman"/>
          <w:sz w:val="28"/>
          <w:szCs w:val="28"/>
        </w:rPr>
        <w:t>и</w:t>
      </w:r>
      <w:r w:rsidR="00AF199A" w:rsidRPr="00523951">
        <w:rPr>
          <w:rFonts w:ascii="Times New Roman" w:hAnsi="Times New Roman"/>
          <w:sz w:val="28"/>
          <w:szCs w:val="28"/>
        </w:rPr>
        <w:t xml:space="preserve"> фрустрации</w:t>
      </w:r>
      <w:r w:rsidR="00AF199A">
        <w:rPr>
          <w:rFonts w:ascii="Times New Roman" w:hAnsi="Times New Roman"/>
          <w:sz w:val="28"/>
          <w:szCs w:val="28"/>
        </w:rPr>
        <w:t xml:space="preserve"> и </w:t>
      </w:r>
      <w:r w:rsidR="00AF199A" w:rsidRPr="003073A2">
        <w:rPr>
          <w:rFonts w:ascii="Times New Roman" w:hAnsi="Times New Roman"/>
          <w:sz w:val="28"/>
          <w:szCs w:val="28"/>
        </w:rPr>
        <w:t>рассогласование между институционными социокультурными целями</w:t>
      </w:r>
      <w:r w:rsidR="00AF199A">
        <w:rPr>
          <w:rFonts w:ascii="Times New Roman" w:hAnsi="Times New Roman"/>
          <w:sz w:val="28"/>
          <w:szCs w:val="28"/>
        </w:rPr>
        <w:t xml:space="preserve">; </w:t>
      </w:r>
      <w:r w:rsidR="00AF199A" w:rsidRPr="00454782">
        <w:rPr>
          <w:rFonts w:ascii="Times New Roman" w:hAnsi="Times New Roman"/>
          <w:sz w:val="28"/>
          <w:szCs w:val="28"/>
        </w:rPr>
        <w:t>Н. Н. Мельниковой</w:t>
      </w:r>
      <w:r w:rsidR="00AF199A">
        <w:rPr>
          <w:rFonts w:ascii="Times New Roman" w:hAnsi="Times New Roman"/>
          <w:sz w:val="28"/>
          <w:szCs w:val="28"/>
        </w:rPr>
        <w:t xml:space="preserve"> и </w:t>
      </w:r>
      <w:r w:rsidR="00AF199A" w:rsidRPr="00C42C88">
        <w:rPr>
          <w:rFonts w:ascii="Times New Roman" w:hAnsi="Times New Roman"/>
          <w:sz w:val="28"/>
          <w:szCs w:val="28"/>
        </w:rPr>
        <w:t>В. В. Селиванов</w:t>
      </w:r>
      <w:r w:rsidR="00AF199A">
        <w:rPr>
          <w:rFonts w:ascii="Times New Roman" w:hAnsi="Times New Roman"/>
          <w:sz w:val="28"/>
          <w:szCs w:val="28"/>
        </w:rPr>
        <w:t>а, рассматривающих стратегии адаптации личности.</w:t>
      </w:r>
    </w:p>
    <w:p w:rsidR="009A3F61" w:rsidRDefault="007C003B" w:rsidP="009A3F61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03A88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7C003B" w:rsidRPr="009A3F61" w:rsidRDefault="007C003B" w:rsidP="009A3F61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E03A88">
        <w:rPr>
          <w:rFonts w:ascii="Times New Roman" w:hAnsi="Times New Roman"/>
          <w:sz w:val="28"/>
          <w:szCs w:val="28"/>
        </w:rPr>
        <w:t>Теоретические методы: анализ научной литературы по проблеме исследования</w:t>
      </w:r>
      <w:r w:rsidR="009A3F61">
        <w:rPr>
          <w:rFonts w:ascii="Times New Roman" w:hAnsi="Times New Roman"/>
          <w:sz w:val="28"/>
          <w:szCs w:val="28"/>
        </w:rPr>
        <w:t xml:space="preserve">, </w:t>
      </w:r>
    </w:p>
    <w:p w:rsidR="007C003B" w:rsidRDefault="007C003B" w:rsidP="007C003B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D4C3C">
        <w:rPr>
          <w:rFonts w:ascii="Times New Roman" w:hAnsi="Times New Roman"/>
          <w:b/>
          <w:sz w:val="28"/>
          <w:szCs w:val="28"/>
        </w:rPr>
        <w:t>Курсовая работа</w:t>
      </w:r>
      <w:r w:rsidRPr="00CD4C3C">
        <w:rPr>
          <w:rFonts w:ascii="Times New Roman" w:hAnsi="Times New Roman"/>
          <w:sz w:val="28"/>
          <w:szCs w:val="28"/>
        </w:rPr>
        <w:t xml:space="preserve"> состоит из введения, </w:t>
      </w:r>
      <w:r w:rsidR="005816EE">
        <w:rPr>
          <w:rFonts w:ascii="Times New Roman" w:hAnsi="Times New Roman"/>
          <w:sz w:val="28"/>
          <w:szCs w:val="28"/>
        </w:rPr>
        <w:t>одной главы</w:t>
      </w:r>
      <w:r w:rsidRPr="00CD4C3C">
        <w:rPr>
          <w:rFonts w:ascii="Times New Roman" w:hAnsi="Times New Roman"/>
          <w:sz w:val="28"/>
          <w:szCs w:val="28"/>
        </w:rPr>
        <w:t>, заключения, списка</w:t>
      </w:r>
      <w:r w:rsidR="00546CB8">
        <w:rPr>
          <w:rFonts w:ascii="Times New Roman" w:hAnsi="Times New Roman"/>
          <w:sz w:val="28"/>
          <w:szCs w:val="28"/>
        </w:rPr>
        <w:t xml:space="preserve"> используемой литературы</w:t>
      </w:r>
      <w:r w:rsidRPr="00CD4C3C">
        <w:rPr>
          <w:rFonts w:ascii="Times New Roman" w:hAnsi="Times New Roman"/>
          <w:sz w:val="28"/>
          <w:szCs w:val="28"/>
        </w:rPr>
        <w:t xml:space="preserve">. В </w:t>
      </w:r>
      <w:r w:rsidR="005816EE">
        <w:rPr>
          <w:rFonts w:ascii="Times New Roman" w:hAnsi="Times New Roman"/>
          <w:sz w:val="28"/>
          <w:szCs w:val="28"/>
        </w:rPr>
        <w:t>исследовании</w:t>
      </w:r>
      <w:r w:rsidRPr="00CD4C3C">
        <w:rPr>
          <w:rFonts w:ascii="Times New Roman" w:hAnsi="Times New Roman"/>
          <w:sz w:val="28"/>
          <w:szCs w:val="28"/>
        </w:rPr>
        <w:t xml:space="preserve"> рассматриваются теоретические аспекты </w:t>
      </w:r>
      <w:r>
        <w:rPr>
          <w:rFonts w:ascii="Times New Roman" w:hAnsi="Times New Roman"/>
          <w:sz w:val="28"/>
          <w:szCs w:val="28"/>
        </w:rPr>
        <w:t>городской агломерации</w:t>
      </w:r>
      <w:r w:rsidR="005816EE">
        <w:rPr>
          <w:rFonts w:ascii="Times New Roman" w:hAnsi="Times New Roman"/>
          <w:sz w:val="28"/>
          <w:szCs w:val="28"/>
        </w:rPr>
        <w:t>, содержание понятий «фрус</w:t>
      </w:r>
      <w:r w:rsidR="001D6EB7">
        <w:rPr>
          <w:rFonts w:ascii="Times New Roman" w:hAnsi="Times New Roman"/>
          <w:sz w:val="28"/>
          <w:szCs w:val="28"/>
        </w:rPr>
        <w:t>трация», «аномия», «ретритизм».</w:t>
      </w:r>
    </w:p>
    <w:p w:rsidR="007C003B" w:rsidRDefault="007C003B"/>
    <w:p w:rsidR="00660F3F" w:rsidRDefault="00660F3F"/>
    <w:p w:rsidR="00660F3F" w:rsidRDefault="00660F3F"/>
    <w:p w:rsidR="00660F3F" w:rsidRDefault="00660F3F"/>
    <w:p w:rsidR="00660F3F" w:rsidRDefault="00660F3F"/>
    <w:p w:rsidR="00660F3F" w:rsidRDefault="00660F3F"/>
    <w:p w:rsidR="00660F3F" w:rsidRDefault="00660F3F"/>
    <w:p w:rsidR="00660F3F" w:rsidRDefault="00660F3F"/>
    <w:p w:rsidR="00660F3F" w:rsidRDefault="00660F3F"/>
    <w:p w:rsidR="00660F3F" w:rsidRDefault="00660F3F"/>
    <w:p w:rsidR="007C003B" w:rsidRDefault="007C003B" w:rsidP="007C003B">
      <w:pPr>
        <w:jc w:val="center"/>
        <w:rPr>
          <w:rFonts w:ascii="Times New Roman" w:hAnsi="Times New Roman"/>
          <w:b/>
          <w:sz w:val="32"/>
        </w:rPr>
      </w:pPr>
      <w:r w:rsidRPr="00CD4C3C">
        <w:rPr>
          <w:rFonts w:ascii="Times New Roman" w:hAnsi="Times New Roman"/>
          <w:b/>
          <w:sz w:val="32"/>
        </w:rPr>
        <w:t xml:space="preserve">Глава 1. Теоретические основы </w:t>
      </w:r>
    </w:p>
    <w:p w:rsidR="001A71DF" w:rsidRDefault="001A71DF" w:rsidP="007C003B">
      <w:pPr>
        <w:jc w:val="center"/>
        <w:rPr>
          <w:rFonts w:ascii="Times New Roman" w:hAnsi="Times New Roman"/>
          <w:b/>
          <w:sz w:val="32"/>
        </w:rPr>
      </w:pPr>
    </w:p>
    <w:p w:rsidR="00C01E23" w:rsidRPr="00CD4C3C" w:rsidRDefault="00C01E23" w:rsidP="007C003B">
      <w:pPr>
        <w:jc w:val="center"/>
        <w:rPr>
          <w:rFonts w:ascii="Times New Roman" w:hAnsi="Times New Roman"/>
          <w:b/>
          <w:sz w:val="32"/>
        </w:rPr>
      </w:pPr>
    </w:p>
    <w:p w:rsidR="007C003B" w:rsidRDefault="007C003B" w:rsidP="007C003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Определение понятия «городская агломерация»</w:t>
      </w:r>
    </w:p>
    <w:p w:rsidR="001A71DF" w:rsidRPr="00660F3F" w:rsidRDefault="001A71DF" w:rsidP="007C003B">
      <w:pPr>
        <w:jc w:val="center"/>
        <w:rPr>
          <w:rFonts w:ascii="Times New Roman" w:hAnsi="Times New Roman"/>
          <w:sz w:val="28"/>
        </w:rPr>
      </w:pPr>
    </w:p>
    <w:p w:rsidR="00243479" w:rsidRPr="0036350E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Агломерация в биологии подразумевает скопление микроорганизмов в жидких тканях из-за изменений физических или химических свойств под внешним воздействием </w:t>
      </w:r>
      <w:r w:rsidRPr="00091C36">
        <w:rPr>
          <w:rFonts w:ascii="Times New Roman" w:hAnsi="Times New Roman"/>
          <w:sz w:val="28"/>
          <w:szCs w:val="28"/>
        </w:rPr>
        <w:t>[</w:t>
      </w:r>
      <w:r w:rsidR="0036350E">
        <w:rPr>
          <w:rFonts w:ascii="Times New Roman" w:hAnsi="Times New Roman"/>
          <w:sz w:val="28"/>
          <w:szCs w:val="28"/>
        </w:rPr>
        <w:t>6</w:t>
      </w:r>
      <w:r w:rsidRPr="0036350E">
        <w:rPr>
          <w:rFonts w:ascii="Times New Roman" w:hAnsi="Times New Roman"/>
          <w:sz w:val="28"/>
          <w:szCs w:val="28"/>
        </w:rPr>
        <w:t>]</w:t>
      </w:r>
      <w:r w:rsidR="00A024BE">
        <w:rPr>
          <w:rFonts w:ascii="Times New Roman" w:hAnsi="Times New Roman"/>
          <w:sz w:val="28"/>
          <w:szCs w:val="28"/>
        </w:rPr>
        <w:t>.</w:t>
      </w:r>
    </w:p>
    <w:p w:rsidR="00243479" w:rsidRPr="00582654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В</w:t>
      </w:r>
      <w:r w:rsidRPr="008224B8">
        <w:rPr>
          <w:rFonts w:ascii="Times New Roman" w:hAnsi="Times New Roman"/>
          <w:sz w:val="28"/>
          <w:szCs w:val="28"/>
        </w:rPr>
        <w:t xml:space="preserve"> </w:t>
      </w:r>
      <w:r w:rsidRPr="00663A23">
        <w:rPr>
          <w:rFonts w:ascii="Times New Roman" w:hAnsi="Times New Roman"/>
          <w:sz w:val="28"/>
          <w:szCs w:val="28"/>
        </w:rPr>
        <w:t>современных</w:t>
      </w:r>
      <w:r w:rsidRPr="008224B8">
        <w:rPr>
          <w:rFonts w:ascii="Times New Roman" w:hAnsi="Times New Roman"/>
          <w:sz w:val="28"/>
          <w:szCs w:val="28"/>
        </w:rPr>
        <w:t xml:space="preserve"> </w:t>
      </w:r>
      <w:r w:rsidRPr="00663A23">
        <w:rPr>
          <w:rFonts w:ascii="Times New Roman" w:hAnsi="Times New Roman"/>
          <w:sz w:val="28"/>
          <w:szCs w:val="28"/>
        </w:rPr>
        <w:t>нанотехнологиях</w:t>
      </w:r>
      <w:r w:rsidRPr="008224B8">
        <w:rPr>
          <w:rFonts w:ascii="Times New Roman" w:hAnsi="Times New Roman"/>
          <w:sz w:val="28"/>
          <w:szCs w:val="28"/>
        </w:rPr>
        <w:t xml:space="preserve"> [</w:t>
      </w:r>
      <w:r w:rsidR="008224B8">
        <w:rPr>
          <w:rFonts w:ascii="Times New Roman" w:hAnsi="Times New Roman"/>
          <w:sz w:val="28"/>
          <w:szCs w:val="28"/>
        </w:rPr>
        <w:t>1</w:t>
      </w:r>
      <w:r w:rsidRPr="00091C36">
        <w:rPr>
          <w:rFonts w:ascii="Times New Roman" w:hAnsi="Times New Roman"/>
          <w:sz w:val="28"/>
          <w:szCs w:val="28"/>
        </w:rPr>
        <w:t>]</w:t>
      </w:r>
      <w:r w:rsidRPr="00663A23">
        <w:rPr>
          <w:rFonts w:ascii="Times New Roman" w:hAnsi="Times New Roman"/>
          <w:sz w:val="28"/>
          <w:szCs w:val="28"/>
        </w:rPr>
        <w:t xml:space="preserve"> это процесс связывания первичных частиц за счет слабых (приводящих к образованию агрегатов) или более сильных (приводит к образованию агломератов) взаимодействий, при этом первичные частицы в значительной степени сохраняют свою форму и размер. 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В общенаучном значении агломерация понимается как процесс вычленения из хаоса однородных элементов первичных частиц, с целью трансформации их за счет более слабых под воздействием внешних факторов в единую иерархическую структуру более высокого порядка, более поддающуюся управлению. Первым автором, употребившим термин «агломерация» по отношению к скоплению поселений, был американский ученый А. Вебер </w:t>
      </w:r>
      <w:r w:rsidRPr="008224B8">
        <w:rPr>
          <w:rFonts w:ascii="Times New Roman" w:hAnsi="Times New Roman"/>
          <w:sz w:val="28"/>
          <w:szCs w:val="28"/>
        </w:rPr>
        <w:t>[</w:t>
      </w:r>
      <w:r w:rsidR="009D04AD" w:rsidRPr="008224B8">
        <w:rPr>
          <w:rFonts w:ascii="Times New Roman" w:hAnsi="Times New Roman"/>
          <w:sz w:val="28"/>
          <w:szCs w:val="28"/>
        </w:rPr>
        <w:t>2</w:t>
      </w:r>
      <w:r w:rsidR="008224B8" w:rsidRPr="008224B8">
        <w:rPr>
          <w:rFonts w:ascii="Times New Roman" w:hAnsi="Times New Roman"/>
          <w:sz w:val="28"/>
          <w:szCs w:val="28"/>
        </w:rPr>
        <w:t>9</w:t>
      </w:r>
      <w:r w:rsidRPr="008224B8">
        <w:rPr>
          <w:rFonts w:ascii="Times New Roman" w:hAnsi="Times New Roman"/>
          <w:sz w:val="28"/>
          <w:szCs w:val="28"/>
        </w:rPr>
        <w:t>].</w:t>
      </w:r>
    </w:p>
    <w:p w:rsidR="00243479" w:rsidRPr="00A024BE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_Hlk502343427"/>
      <w:r w:rsidRPr="00663A23">
        <w:rPr>
          <w:rFonts w:ascii="Times New Roman" w:hAnsi="Times New Roman"/>
          <w:sz w:val="28"/>
          <w:szCs w:val="28"/>
        </w:rPr>
        <w:t xml:space="preserve">Городская агломерация – компактная пространственная группировка городских поселений, объединенных в единое целое интенсивными производственными, трудовыми, культурно-бытовыми и рекреационными связями. </w:t>
      </w:r>
      <w:bookmarkEnd w:id="1"/>
      <w:r w:rsidRPr="00663A23">
        <w:rPr>
          <w:rFonts w:ascii="Times New Roman" w:hAnsi="Times New Roman"/>
          <w:sz w:val="28"/>
          <w:szCs w:val="28"/>
        </w:rPr>
        <w:t xml:space="preserve">Отражает территориальную концентрацию промышленного </w:t>
      </w:r>
      <w:r w:rsidRPr="00663A23">
        <w:rPr>
          <w:rFonts w:ascii="Times New Roman" w:hAnsi="Times New Roman"/>
          <w:sz w:val="28"/>
          <w:szCs w:val="28"/>
        </w:rPr>
        <w:lastRenderedPageBreak/>
        <w:t xml:space="preserve">производства и трудовых ресурсов, возникает преимущественно вокруг больших городов, а также в больших районах </w:t>
      </w:r>
      <w:r w:rsidR="009D04AD" w:rsidRPr="009D04AD">
        <w:rPr>
          <w:rFonts w:ascii="Times New Roman" w:hAnsi="Times New Roman"/>
          <w:sz w:val="28"/>
          <w:szCs w:val="28"/>
        </w:rPr>
        <w:t>[</w:t>
      </w:r>
      <w:r w:rsidR="008224B8" w:rsidRPr="008224B8">
        <w:rPr>
          <w:rFonts w:ascii="Times New Roman" w:hAnsi="Times New Roman"/>
          <w:sz w:val="28"/>
          <w:szCs w:val="28"/>
        </w:rPr>
        <w:t>7</w:t>
      </w:r>
      <w:r w:rsidR="00612AB4">
        <w:rPr>
          <w:rFonts w:ascii="Times New Roman" w:hAnsi="Times New Roman"/>
          <w:sz w:val="28"/>
          <w:szCs w:val="28"/>
        </w:rPr>
        <w:t>, с. 394</w:t>
      </w:r>
      <w:r w:rsidR="009D04AD" w:rsidRPr="008224B8">
        <w:rPr>
          <w:rFonts w:ascii="Times New Roman" w:hAnsi="Times New Roman"/>
          <w:sz w:val="28"/>
          <w:szCs w:val="28"/>
        </w:rPr>
        <w:t>]</w:t>
      </w:r>
      <w:r w:rsidR="00A024BE">
        <w:rPr>
          <w:rFonts w:ascii="Times New Roman" w:hAnsi="Times New Roman"/>
          <w:sz w:val="28"/>
          <w:szCs w:val="28"/>
        </w:rPr>
        <w:t>.</w:t>
      </w:r>
    </w:p>
    <w:p w:rsidR="00243479" w:rsidRPr="00A024BE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ООН трактует городскую агломерацию как население, размещенное на соседствующих территориях, заселенных городской плотностью, вне зависимости от существующего территориального деления </w:t>
      </w:r>
      <w:r w:rsidR="009D04AD" w:rsidRPr="008224B8">
        <w:rPr>
          <w:rFonts w:ascii="Times New Roman" w:hAnsi="Times New Roman"/>
          <w:sz w:val="28"/>
          <w:szCs w:val="28"/>
        </w:rPr>
        <w:t>[2</w:t>
      </w:r>
      <w:r w:rsidR="008224B8" w:rsidRPr="008224B8">
        <w:rPr>
          <w:rFonts w:ascii="Times New Roman" w:hAnsi="Times New Roman"/>
          <w:sz w:val="28"/>
          <w:szCs w:val="28"/>
        </w:rPr>
        <w:t>9]</w:t>
      </w:r>
      <w:r w:rsidR="00612AB4">
        <w:rPr>
          <w:rFonts w:ascii="Times New Roman" w:hAnsi="Times New Roman"/>
          <w:sz w:val="28"/>
          <w:szCs w:val="28"/>
        </w:rPr>
        <w:t>.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В отечественной литературе в 10–20-х гг. прошлого столетия термину «агломерация» предшествовали такие понятия, как «хозяйственный округ го</w:t>
      </w:r>
      <w:r w:rsidR="00F47DCA">
        <w:rPr>
          <w:rFonts w:ascii="Times New Roman" w:hAnsi="Times New Roman"/>
          <w:sz w:val="28"/>
          <w:szCs w:val="28"/>
        </w:rPr>
        <w:t xml:space="preserve">рода», </w:t>
      </w:r>
      <w:r w:rsidRPr="00663A23">
        <w:rPr>
          <w:rFonts w:ascii="Times New Roman" w:hAnsi="Times New Roman"/>
          <w:sz w:val="28"/>
          <w:szCs w:val="28"/>
        </w:rPr>
        <w:t>«экономический город», «аг</w:t>
      </w:r>
      <w:r w:rsidR="00F47DCA">
        <w:rPr>
          <w:rFonts w:ascii="Times New Roman" w:hAnsi="Times New Roman"/>
          <w:sz w:val="28"/>
          <w:szCs w:val="28"/>
        </w:rPr>
        <w:t xml:space="preserve">ломерация» </w:t>
      </w:r>
      <w:r w:rsidR="00F47DCA" w:rsidRPr="008224B8">
        <w:rPr>
          <w:rFonts w:ascii="Times New Roman" w:hAnsi="Times New Roman"/>
          <w:sz w:val="28"/>
          <w:szCs w:val="28"/>
        </w:rPr>
        <w:t>[3</w:t>
      </w:r>
      <w:r w:rsidR="008224B8" w:rsidRPr="008224B8">
        <w:rPr>
          <w:rFonts w:ascii="Times New Roman" w:hAnsi="Times New Roman"/>
          <w:sz w:val="28"/>
          <w:szCs w:val="28"/>
        </w:rPr>
        <w:t>5</w:t>
      </w:r>
      <w:r w:rsidR="00F47DCA" w:rsidRPr="008224B8">
        <w:rPr>
          <w:rFonts w:ascii="Times New Roman" w:hAnsi="Times New Roman"/>
          <w:sz w:val="28"/>
          <w:szCs w:val="28"/>
        </w:rPr>
        <w:t>]</w:t>
      </w:r>
      <w:r w:rsidRPr="008224B8">
        <w:rPr>
          <w:rFonts w:ascii="Times New Roman" w:hAnsi="Times New Roman"/>
          <w:sz w:val="28"/>
          <w:szCs w:val="28"/>
        </w:rPr>
        <w:t>.</w:t>
      </w:r>
      <w:r w:rsidRPr="00663A23">
        <w:rPr>
          <w:rFonts w:ascii="Times New Roman" w:hAnsi="Times New Roman"/>
          <w:sz w:val="28"/>
          <w:szCs w:val="28"/>
        </w:rPr>
        <w:t xml:space="preserve"> Однако широкое распространение термин «городская агломерация» получил лишь в 70-х гг. XX столетия </w:t>
      </w:r>
      <w:r w:rsidRPr="008224B8">
        <w:rPr>
          <w:rFonts w:ascii="Times New Roman" w:hAnsi="Times New Roman"/>
          <w:sz w:val="28"/>
          <w:szCs w:val="28"/>
        </w:rPr>
        <w:t>[</w:t>
      </w:r>
      <w:r w:rsidR="008224B8" w:rsidRPr="008224B8">
        <w:rPr>
          <w:rFonts w:ascii="Times New Roman" w:hAnsi="Times New Roman"/>
          <w:sz w:val="28"/>
          <w:szCs w:val="28"/>
        </w:rPr>
        <w:t>20</w:t>
      </w:r>
      <w:r w:rsidRPr="008224B8">
        <w:rPr>
          <w:rFonts w:ascii="Times New Roman" w:hAnsi="Times New Roman"/>
          <w:sz w:val="28"/>
          <w:szCs w:val="28"/>
        </w:rPr>
        <w:t>].</w:t>
      </w:r>
    </w:p>
    <w:p w:rsidR="00243479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С середины 1970-х гг происходит переход к изучению агломерации в качестве совокупности различных видов жизнедеятельности населения, в том чис</w:t>
      </w:r>
      <w:r w:rsidR="008224B8">
        <w:rPr>
          <w:rFonts w:ascii="Times New Roman" w:hAnsi="Times New Roman"/>
          <w:sz w:val="28"/>
          <w:szCs w:val="28"/>
        </w:rPr>
        <w:t>ле отдыха и социального общения</w:t>
      </w:r>
      <w:r w:rsidRPr="00663A23">
        <w:rPr>
          <w:rFonts w:ascii="Times New Roman" w:hAnsi="Times New Roman"/>
          <w:sz w:val="28"/>
          <w:szCs w:val="28"/>
        </w:rPr>
        <w:t xml:space="preserve">. </w:t>
      </w:r>
      <w:r w:rsidR="008224B8" w:rsidRPr="00663A23">
        <w:rPr>
          <w:rFonts w:ascii="Times New Roman" w:hAnsi="Times New Roman"/>
          <w:sz w:val="28"/>
          <w:szCs w:val="28"/>
        </w:rPr>
        <w:t>Р.А. Попов, А.С. Пузанов</w:t>
      </w:r>
      <w:r w:rsidR="008224B8">
        <w:rPr>
          <w:rFonts w:ascii="Times New Roman" w:hAnsi="Times New Roman"/>
          <w:sz w:val="28"/>
          <w:szCs w:val="28"/>
        </w:rPr>
        <w:t xml:space="preserve"> </w:t>
      </w:r>
      <w:r w:rsidRPr="00663A23">
        <w:rPr>
          <w:rFonts w:ascii="Times New Roman" w:hAnsi="Times New Roman"/>
          <w:sz w:val="28"/>
          <w:szCs w:val="28"/>
        </w:rPr>
        <w:t>считают, что «агломерация – не административное образование, а естественным образом формирующаяся и развивающаяся форма расселения, продукт самоорганизации людей»</w:t>
      </w:r>
      <w:r w:rsidR="00612AB4" w:rsidRPr="00612AB4">
        <w:rPr>
          <w:rFonts w:ascii="Times New Roman" w:hAnsi="Times New Roman"/>
          <w:sz w:val="28"/>
          <w:szCs w:val="28"/>
        </w:rPr>
        <w:t xml:space="preserve"> </w:t>
      </w:r>
      <w:r w:rsidR="00612AB4" w:rsidRPr="008224B8">
        <w:rPr>
          <w:rFonts w:ascii="Times New Roman" w:hAnsi="Times New Roman"/>
          <w:sz w:val="28"/>
          <w:szCs w:val="28"/>
        </w:rPr>
        <w:t>[</w:t>
      </w:r>
      <w:r w:rsidR="00612AB4">
        <w:rPr>
          <w:rFonts w:ascii="Times New Roman" w:hAnsi="Times New Roman"/>
          <w:sz w:val="28"/>
          <w:szCs w:val="28"/>
        </w:rPr>
        <w:t>19</w:t>
      </w:r>
      <w:r w:rsidR="00612AB4" w:rsidRPr="008224B8">
        <w:rPr>
          <w:rFonts w:ascii="Times New Roman" w:hAnsi="Times New Roman"/>
          <w:sz w:val="28"/>
          <w:szCs w:val="28"/>
        </w:rPr>
        <w:t>]</w:t>
      </w:r>
      <w:r w:rsidRPr="00663A23">
        <w:rPr>
          <w:rFonts w:ascii="Times New Roman" w:hAnsi="Times New Roman"/>
          <w:sz w:val="28"/>
          <w:szCs w:val="28"/>
        </w:rPr>
        <w:t>.</w:t>
      </w:r>
    </w:p>
    <w:p w:rsidR="00E84E1D" w:rsidRPr="00663A23" w:rsidRDefault="00E84E1D" w:rsidP="00603E8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Особая интенсивность агломерационных процессов в СССР в 70-е гг. </w:t>
      </w:r>
      <w:r w:rsidR="00603E8C">
        <w:rPr>
          <w:rFonts w:ascii="Times New Roman" w:hAnsi="Times New Roman"/>
          <w:sz w:val="28"/>
          <w:szCs w:val="28"/>
        </w:rPr>
        <w:t>привела к</w:t>
      </w:r>
      <w:r w:rsidRPr="00663A23">
        <w:rPr>
          <w:rFonts w:ascii="Times New Roman" w:hAnsi="Times New Roman"/>
          <w:sz w:val="28"/>
          <w:szCs w:val="28"/>
        </w:rPr>
        <w:t xml:space="preserve"> формирован</w:t>
      </w:r>
      <w:r w:rsidR="00603E8C">
        <w:rPr>
          <w:rFonts w:ascii="Times New Roman" w:hAnsi="Times New Roman"/>
          <w:sz w:val="28"/>
          <w:szCs w:val="28"/>
        </w:rPr>
        <w:t>ию</w:t>
      </w:r>
      <w:r w:rsidRPr="00663A23">
        <w:rPr>
          <w:rFonts w:ascii="Times New Roman" w:hAnsi="Times New Roman"/>
          <w:sz w:val="28"/>
          <w:szCs w:val="28"/>
        </w:rPr>
        <w:t xml:space="preserve"> шест</w:t>
      </w:r>
      <w:r w:rsidR="00603E8C">
        <w:rPr>
          <w:rFonts w:ascii="Times New Roman" w:hAnsi="Times New Roman"/>
          <w:sz w:val="28"/>
          <w:szCs w:val="28"/>
        </w:rPr>
        <w:t>и</w:t>
      </w:r>
      <w:r w:rsidRPr="00663A23">
        <w:rPr>
          <w:rFonts w:ascii="Times New Roman" w:hAnsi="Times New Roman"/>
          <w:sz w:val="28"/>
          <w:szCs w:val="28"/>
        </w:rPr>
        <w:t xml:space="preserve"> двухъядерных (полицентрических) агломераций: Крымская (Симферопольско-Севастопольская), Днепропетровско-Днепродзержинская, Горьковско-Дзержинская, Ярославско-Костромская, Кавминводская, Фергано-Маргиланская. Наблюдался рост территорий городов-ядер, а также формирование мощных городов-спутников в периферийной зоне, что способствовало росту агломераций в целом.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Базовые критерии городской агломерации: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1) примыкание густонаселенных территорий (городов, поселков и др.) к основному городу (ядру города) без существенных разрывов в застройке;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2) площадь урбанизированной территории значительно превышает площадь сельскохозяйственных угодий;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lastRenderedPageBreak/>
        <w:t>3) наличие маятниковой миграции – передвижение населения из одного населенного пункта в другой на работу или учебу.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Агломерации подразделяются на моноцентрические, где существует одно ядро (город) и есть города-спутники и полицентрические с несколькими ядрами (городами). Полицентрические агломерации также носят название конубурация.</w:t>
      </w:r>
    </w:p>
    <w:p w:rsidR="00243479" w:rsidRPr="00663A23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Конубурация – городская агломерация полицентрического типа, имеющая в качестве ядер несколько более или менее одинаковых по размеру и значимости городских территорий при отсутствии доминирующего центра. </w:t>
      </w:r>
    </w:p>
    <w:p w:rsidR="00243479" w:rsidRPr="008224B8" w:rsidRDefault="00243479" w:rsidP="002434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На сегодняшний день на территории Российской Федерации существует от 50 до 100 городских агломераций, находящихся на разных этапах развития. Принято выделять 52 агломерации, 83% из которых расположены в Европейской части страны. Однако, некоторые исследователи, выделяют гораздо большее число сформированных агломераций на территории России, что так же является результатом несовершенства теоретической базы </w:t>
      </w:r>
      <w:r w:rsidR="004C77E5" w:rsidRPr="004C77E5">
        <w:rPr>
          <w:rFonts w:ascii="Times New Roman" w:hAnsi="Times New Roman"/>
          <w:sz w:val="28"/>
          <w:szCs w:val="28"/>
        </w:rPr>
        <w:t>[</w:t>
      </w:r>
      <w:r w:rsidR="00F47DCA" w:rsidRPr="008224B8">
        <w:rPr>
          <w:rFonts w:ascii="Times New Roman" w:hAnsi="Times New Roman"/>
          <w:sz w:val="28"/>
          <w:szCs w:val="28"/>
        </w:rPr>
        <w:t>1</w:t>
      </w:r>
      <w:r w:rsidR="008224B8" w:rsidRPr="008224B8">
        <w:rPr>
          <w:rFonts w:ascii="Times New Roman" w:hAnsi="Times New Roman"/>
          <w:sz w:val="28"/>
          <w:szCs w:val="28"/>
        </w:rPr>
        <w:t>3]</w:t>
      </w:r>
      <w:r w:rsidR="00612AB4">
        <w:rPr>
          <w:rFonts w:ascii="Times New Roman" w:hAnsi="Times New Roman"/>
          <w:sz w:val="28"/>
          <w:szCs w:val="28"/>
        </w:rPr>
        <w:t>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Исследователи считают, что городская агломерация создает условия для более эффективного использования ресурсов, имеет рациональную форму использования территории посредством взаимодействия соседних поселений.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Городская агломерация</w:t>
      </w:r>
      <w:r w:rsidRPr="00663A23">
        <w:rPr>
          <w:rFonts w:ascii="Times New Roman" w:hAnsi="Times New Roman"/>
          <w:sz w:val="28"/>
          <w:szCs w:val="28"/>
        </w:rPr>
        <w:t xml:space="preserve"> приобретает свойства неприсущие каждому отдельному поселению, то есть взаимодействие территорий дает синергию.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В контексте того, что городская агломерация является распространяющимся и закономерным явлением, нам как профессионалам, ответственным за социальное состояние личности, следует шагать в ногу со временем и обратить свой взор на человека внутри данного явления.  </w:t>
      </w:r>
    </w:p>
    <w:p w:rsidR="00012F2B" w:rsidRPr="00663A23" w:rsidRDefault="007C7F9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2F2B" w:rsidRPr="00663A23">
        <w:rPr>
          <w:rFonts w:ascii="Times New Roman" w:hAnsi="Times New Roman"/>
          <w:sz w:val="28"/>
          <w:szCs w:val="28"/>
        </w:rPr>
        <w:t>онятие «агломерации» не закреплено в нормативно-правовых актах и является только теоретическим</w:t>
      </w:r>
      <w:r w:rsidR="008224B8">
        <w:rPr>
          <w:rFonts w:ascii="Times New Roman" w:hAnsi="Times New Roman"/>
          <w:sz w:val="28"/>
          <w:szCs w:val="28"/>
        </w:rPr>
        <w:t xml:space="preserve">. </w:t>
      </w:r>
      <w:r w:rsidR="00012F2B" w:rsidRPr="00663A23">
        <w:rPr>
          <w:rFonts w:ascii="Times New Roman" w:hAnsi="Times New Roman"/>
          <w:sz w:val="28"/>
          <w:szCs w:val="28"/>
        </w:rPr>
        <w:t xml:space="preserve">Это обуславливает существование множества различных классификаций, методологий и отсутствие единого </w:t>
      </w:r>
      <w:r w:rsidR="00012F2B" w:rsidRPr="00663A23">
        <w:rPr>
          <w:rFonts w:ascii="Times New Roman" w:hAnsi="Times New Roman"/>
          <w:sz w:val="28"/>
          <w:szCs w:val="28"/>
        </w:rPr>
        <w:lastRenderedPageBreak/>
        <w:t>перечня существующих агломераций, а также усложняет практическое применение методик для качественной оценки городских агломераций.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Рассмотрим основные подходы, которые сформировались при понимании «городских агломераций». 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1) Экономический – воспринимает агломерацию как организацию экономического пространства, в первую очередь с помощью производственных связей различных промышленных предприятий и ресурсно-финансовой взаимозависимости территорий.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2) Географический – воспринимает агломерацию как совокупность поселений с разного рода связями. Здесь наибольшую роль играют материальные, физические параметры территории.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3) Социальный – воспринимает агломерацию как организацию жизнедеятельности людей, связь разных сообществ хозяйственно-бытовыми связями.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4) Управленческий – воспринимает агломерацию как форму управления населенными пунктами на основе добровольного решения совместных задач.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5) Экологический – способ оптимизации системы населенных мест на основе природно-экологического каркаса.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6) Градостроительный – групповая форма расселения населения, для организации которого необходимо сочетание экономических, географических, социальных, управленческих и экологических подходов в равной степени.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Для нас важен социальный подход, который мы рассмотрим более пристально.</w:t>
      </w:r>
    </w:p>
    <w:p w:rsidR="00012F2B" w:rsidRPr="00663A23" w:rsidRDefault="00012F2B" w:rsidP="00012F2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В 1903 году Геддес </w:t>
      </w:r>
      <w:r w:rsidRPr="008224B8">
        <w:rPr>
          <w:rFonts w:ascii="Times New Roman" w:hAnsi="Times New Roman"/>
          <w:sz w:val="28"/>
          <w:szCs w:val="28"/>
        </w:rPr>
        <w:t>[</w:t>
      </w:r>
      <w:r w:rsidR="006D606E" w:rsidRPr="008224B8">
        <w:rPr>
          <w:rFonts w:ascii="Times New Roman" w:hAnsi="Times New Roman"/>
          <w:sz w:val="28"/>
          <w:szCs w:val="28"/>
        </w:rPr>
        <w:t>15</w:t>
      </w:r>
      <w:r w:rsidRPr="008224B8">
        <w:rPr>
          <w:rFonts w:ascii="Times New Roman" w:hAnsi="Times New Roman"/>
          <w:sz w:val="28"/>
          <w:szCs w:val="28"/>
        </w:rPr>
        <w:t>]</w:t>
      </w:r>
      <w:r w:rsidRPr="00663A23">
        <w:rPr>
          <w:rFonts w:ascii="Times New Roman" w:hAnsi="Times New Roman"/>
          <w:sz w:val="28"/>
          <w:szCs w:val="28"/>
        </w:rPr>
        <w:t xml:space="preserve"> описал агломерацию как новую форму группировки населения, соответственно элементами этой системы является население, </w:t>
      </w:r>
      <w:r w:rsidR="009E52C6">
        <w:rPr>
          <w:rFonts w:ascii="Times New Roman" w:hAnsi="Times New Roman"/>
          <w:sz w:val="28"/>
          <w:szCs w:val="28"/>
        </w:rPr>
        <w:t>а</w:t>
      </w:r>
      <w:r w:rsidRPr="00663A23">
        <w:rPr>
          <w:rFonts w:ascii="Times New Roman" w:hAnsi="Times New Roman"/>
          <w:sz w:val="28"/>
          <w:szCs w:val="28"/>
        </w:rPr>
        <w:t xml:space="preserve"> связи </w:t>
      </w:r>
      <w:r>
        <w:rPr>
          <w:rFonts w:ascii="Times New Roman" w:hAnsi="Times New Roman"/>
          <w:sz w:val="28"/>
          <w:szCs w:val="28"/>
        </w:rPr>
        <w:t>–</w:t>
      </w:r>
      <w:r w:rsidRPr="00663A23">
        <w:rPr>
          <w:rFonts w:ascii="Times New Roman" w:hAnsi="Times New Roman"/>
          <w:sz w:val="28"/>
          <w:szCs w:val="28"/>
        </w:rPr>
        <w:t xml:space="preserve"> социальные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63A23">
        <w:rPr>
          <w:rFonts w:ascii="Times New Roman" w:hAnsi="Times New Roman"/>
          <w:sz w:val="28"/>
          <w:szCs w:val="28"/>
        </w:rPr>
        <w:t xml:space="preserve">Последующие социальные восприятия агломераций в общих чертах перенимали эту структуру. В 2005 году А.А. </w:t>
      </w:r>
      <w:r w:rsidRPr="00663A23">
        <w:rPr>
          <w:rFonts w:ascii="Times New Roman" w:hAnsi="Times New Roman"/>
          <w:sz w:val="28"/>
          <w:szCs w:val="28"/>
        </w:rPr>
        <w:lastRenderedPageBreak/>
        <w:t xml:space="preserve">Угрюмова </w:t>
      </w:r>
      <w:r w:rsidRPr="008224B8">
        <w:rPr>
          <w:rFonts w:ascii="Times New Roman" w:hAnsi="Times New Roman"/>
          <w:sz w:val="28"/>
          <w:szCs w:val="28"/>
        </w:rPr>
        <w:t>[</w:t>
      </w:r>
      <w:r w:rsidR="004C77E5" w:rsidRPr="008224B8">
        <w:rPr>
          <w:rFonts w:ascii="Times New Roman" w:hAnsi="Times New Roman"/>
          <w:sz w:val="28"/>
          <w:szCs w:val="28"/>
        </w:rPr>
        <w:t>3</w:t>
      </w:r>
      <w:r w:rsidR="008224B8" w:rsidRPr="008224B8">
        <w:rPr>
          <w:rFonts w:ascii="Times New Roman" w:hAnsi="Times New Roman"/>
          <w:sz w:val="28"/>
          <w:szCs w:val="28"/>
        </w:rPr>
        <w:t xml:space="preserve">5] </w:t>
      </w:r>
      <w:r w:rsidRPr="00663A23">
        <w:rPr>
          <w:rFonts w:ascii="Times New Roman" w:hAnsi="Times New Roman"/>
          <w:sz w:val="28"/>
          <w:szCs w:val="28"/>
        </w:rPr>
        <w:t>представляет агломерацию как форму организации экономического пространства и жизнедеятельности населения</w:t>
      </w:r>
      <w:r>
        <w:rPr>
          <w:rFonts w:ascii="Times New Roman" w:hAnsi="Times New Roman"/>
          <w:sz w:val="28"/>
          <w:szCs w:val="28"/>
        </w:rPr>
        <w:t>.</w:t>
      </w:r>
    </w:p>
    <w:p w:rsidR="00683519" w:rsidRDefault="00012F2B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 xml:space="preserve">В других социальных подходах агломерация — это все же не просто социальная, а </w:t>
      </w:r>
      <w:bookmarkStart w:id="2" w:name="_Hlk502343474"/>
      <w:r w:rsidRPr="00663A23">
        <w:rPr>
          <w:rFonts w:ascii="Times New Roman" w:hAnsi="Times New Roman"/>
          <w:sz w:val="28"/>
          <w:szCs w:val="28"/>
        </w:rPr>
        <w:t>социально-пространственная структура</w:t>
      </w:r>
      <w:bookmarkEnd w:id="2"/>
      <w:r w:rsidRPr="00663A23">
        <w:rPr>
          <w:rFonts w:ascii="Times New Roman" w:hAnsi="Times New Roman"/>
          <w:sz w:val="28"/>
          <w:szCs w:val="28"/>
        </w:rPr>
        <w:t xml:space="preserve">. Так, например, выглядит агломерация в определении Н.Л. Мосиенко </w:t>
      </w:r>
      <w:r w:rsidRPr="008224B8">
        <w:rPr>
          <w:rFonts w:ascii="Times New Roman" w:hAnsi="Times New Roman"/>
          <w:sz w:val="28"/>
          <w:szCs w:val="28"/>
        </w:rPr>
        <w:t>[</w:t>
      </w:r>
      <w:r w:rsidR="008224B8" w:rsidRPr="008224B8">
        <w:rPr>
          <w:rFonts w:ascii="Times New Roman" w:hAnsi="Times New Roman"/>
          <w:sz w:val="28"/>
          <w:szCs w:val="28"/>
        </w:rPr>
        <w:t>25</w:t>
      </w:r>
      <w:r w:rsidRPr="008224B8">
        <w:rPr>
          <w:rFonts w:ascii="Times New Roman" w:hAnsi="Times New Roman"/>
          <w:sz w:val="28"/>
          <w:szCs w:val="28"/>
        </w:rPr>
        <w:t>],</w:t>
      </w:r>
      <w:r w:rsidRPr="00663A23">
        <w:rPr>
          <w:rFonts w:ascii="Times New Roman" w:hAnsi="Times New Roman"/>
          <w:sz w:val="28"/>
          <w:szCs w:val="28"/>
        </w:rPr>
        <w:t xml:space="preserve"> при этом элементами считаются </w:t>
      </w:r>
      <w:r w:rsidR="008224B8" w:rsidRPr="00663A23">
        <w:rPr>
          <w:rFonts w:ascii="Times New Roman" w:hAnsi="Times New Roman"/>
          <w:sz w:val="28"/>
          <w:szCs w:val="28"/>
        </w:rPr>
        <w:t>локальные территориальные</w:t>
      </w:r>
      <w:r w:rsidRPr="00663A23">
        <w:rPr>
          <w:rFonts w:ascii="Times New Roman" w:hAnsi="Times New Roman"/>
          <w:sz w:val="28"/>
          <w:szCs w:val="28"/>
        </w:rPr>
        <w:t xml:space="preserve"> общности с исторически сложившейся идентичностью, связывающиеся за счет открытости границ поселений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8224B8">
        <w:rPr>
          <w:rFonts w:ascii="Times New Roman" w:hAnsi="Times New Roman"/>
          <w:sz w:val="28"/>
          <w:szCs w:val="28"/>
        </w:rPr>
        <w:t xml:space="preserve">П.М. Полян </w:t>
      </w:r>
      <w:r w:rsidR="008224B8" w:rsidRPr="008224B8">
        <w:rPr>
          <w:rFonts w:ascii="Times New Roman" w:hAnsi="Times New Roman"/>
          <w:sz w:val="28"/>
          <w:szCs w:val="28"/>
        </w:rPr>
        <w:t>[30]</w:t>
      </w:r>
      <w:r w:rsidRPr="00663A23">
        <w:rPr>
          <w:rFonts w:ascii="Times New Roman" w:hAnsi="Times New Roman"/>
          <w:sz w:val="28"/>
          <w:szCs w:val="28"/>
        </w:rPr>
        <w:t xml:space="preserve"> воспринимает агломерацию как пространство, но элементами этой системы выделяют жизненные циклы населения, взаимосвязанные между собой за счет реальных </w:t>
      </w:r>
      <w:r>
        <w:rPr>
          <w:rFonts w:ascii="Times New Roman" w:hAnsi="Times New Roman"/>
          <w:sz w:val="28"/>
          <w:szCs w:val="28"/>
        </w:rPr>
        <w:t>и потенциальных взаимодействий</w:t>
      </w:r>
      <w:r w:rsidRPr="00663A23">
        <w:rPr>
          <w:rFonts w:ascii="Times New Roman" w:hAnsi="Times New Roman"/>
          <w:sz w:val="28"/>
          <w:szCs w:val="28"/>
        </w:rPr>
        <w:t xml:space="preserve">. Е.Г. Анимица и Н.Ю. Власова в 2008 году дают определение агломерации </w:t>
      </w:r>
      <w:r w:rsidRPr="008224B8">
        <w:rPr>
          <w:rFonts w:ascii="Times New Roman" w:hAnsi="Times New Roman"/>
          <w:sz w:val="28"/>
          <w:szCs w:val="28"/>
        </w:rPr>
        <w:t>[</w:t>
      </w:r>
      <w:r w:rsidR="006C3218" w:rsidRPr="008224B8">
        <w:rPr>
          <w:rFonts w:ascii="Times New Roman" w:hAnsi="Times New Roman"/>
          <w:sz w:val="28"/>
          <w:szCs w:val="28"/>
        </w:rPr>
        <w:t>4</w:t>
      </w:r>
      <w:r w:rsidRPr="008224B8">
        <w:rPr>
          <w:rFonts w:ascii="Times New Roman" w:hAnsi="Times New Roman"/>
          <w:sz w:val="28"/>
          <w:szCs w:val="28"/>
        </w:rPr>
        <w:t>]</w:t>
      </w:r>
      <w:r w:rsidR="008224B8" w:rsidRPr="007E0818">
        <w:rPr>
          <w:rFonts w:ascii="Times New Roman" w:hAnsi="Times New Roman"/>
          <w:sz w:val="28"/>
          <w:szCs w:val="28"/>
        </w:rPr>
        <w:t xml:space="preserve"> </w:t>
      </w:r>
      <w:r w:rsidRPr="00663A23">
        <w:rPr>
          <w:rFonts w:ascii="Times New Roman" w:hAnsi="Times New Roman"/>
          <w:sz w:val="28"/>
          <w:szCs w:val="28"/>
        </w:rPr>
        <w:t xml:space="preserve">как компактной и относительно развитой совокупности элементов, элементами выделяют город-ядро и пространство вокруг него, </w:t>
      </w:r>
      <w:bookmarkStart w:id="3" w:name="_Hlk502343575"/>
      <w:r w:rsidRPr="00663A23">
        <w:rPr>
          <w:rFonts w:ascii="Times New Roman" w:hAnsi="Times New Roman"/>
          <w:sz w:val="28"/>
          <w:szCs w:val="28"/>
        </w:rPr>
        <w:t xml:space="preserve">а связями потенциальные и реальные взаимодействия, в которые вписывается недельный жизненный цикл населения. </w:t>
      </w:r>
    </w:p>
    <w:bookmarkEnd w:id="3"/>
    <w:p w:rsidR="00523951" w:rsidRDefault="00012F2B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По мнению Леонида Смирнягина</w:t>
      </w:r>
      <w:r w:rsidR="00EB514E">
        <w:rPr>
          <w:rFonts w:ascii="Times New Roman" w:hAnsi="Times New Roman"/>
          <w:sz w:val="28"/>
          <w:szCs w:val="28"/>
        </w:rPr>
        <w:t xml:space="preserve"> </w:t>
      </w:r>
      <w:r w:rsidR="00EB514E" w:rsidRPr="007E0818">
        <w:rPr>
          <w:rFonts w:ascii="Times New Roman" w:hAnsi="Times New Roman"/>
          <w:sz w:val="28"/>
          <w:szCs w:val="28"/>
        </w:rPr>
        <w:t>[</w:t>
      </w:r>
      <w:r w:rsidR="007E0818" w:rsidRPr="007E0818">
        <w:rPr>
          <w:rFonts w:ascii="Times New Roman" w:hAnsi="Times New Roman"/>
          <w:sz w:val="28"/>
          <w:szCs w:val="28"/>
        </w:rPr>
        <w:t>8</w:t>
      </w:r>
      <w:r w:rsidR="00EB514E" w:rsidRPr="007E0818">
        <w:rPr>
          <w:rFonts w:ascii="Times New Roman" w:hAnsi="Times New Roman"/>
          <w:sz w:val="28"/>
          <w:szCs w:val="28"/>
        </w:rPr>
        <w:t>]</w:t>
      </w:r>
      <w:r w:rsidRPr="007E0818">
        <w:rPr>
          <w:rFonts w:ascii="Times New Roman" w:hAnsi="Times New Roman"/>
          <w:sz w:val="28"/>
          <w:szCs w:val="28"/>
        </w:rPr>
        <w:t>,</w:t>
      </w:r>
      <w:r w:rsidRPr="00663A23">
        <w:rPr>
          <w:rFonts w:ascii="Times New Roman" w:hAnsi="Times New Roman"/>
          <w:sz w:val="28"/>
          <w:szCs w:val="28"/>
        </w:rPr>
        <w:t xml:space="preserve"> </w:t>
      </w:r>
      <w:bookmarkStart w:id="4" w:name="_Hlk502343591"/>
      <w:r w:rsidRPr="00663A23">
        <w:rPr>
          <w:rFonts w:ascii="Times New Roman" w:hAnsi="Times New Roman"/>
          <w:sz w:val="28"/>
          <w:szCs w:val="28"/>
        </w:rPr>
        <w:t>агломерация предоставляет своим жителям тысячи социальных ролей — это очень важно для самореализации личности.</w:t>
      </w:r>
      <w:bookmarkEnd w:id="4"/>
      <w:r>
        <w:rPr>
          <w:rFonts w:ascii="Times New Roman" w:hAnsi="Times New Roman"/>
          <w:sz w:val="28"/>
          <w:szCs w:val="28"/>
        </w:rPr>
        <w:t xml:space="preserve"> Эта же мысль отражается в теории идеального города «Гуманополис», которая </w:t>
      </w:r>
      <w:r w:rsidRPr="00663A23">
        <w:rPr>
          <w:rFonts w:ascii="Times New Roman" w:hAnsi="Times New Roman"/>
          <w:sz w:val="28"/>
          <w:szCs w:val="28"/>
        </w:rPr>
        <w:t>обосновывает роль городских агломераций как инструмента самореализации личности</w:t>
      </w:r>
      <w:r>
        <w:rPr>
          <w:rFonts w:ascii="Times New Roman" w:hAnsi="Times New Roman"/>
          <w:sz w:val="28"/>
          <w:szCs w:val="28"/>
        </w:rPr>
        <w:t>.</w:t>
      </w:r>
    </w:p>
    <w:p w:rsidR="001A71DF" w:rsidRDefault="001A71DF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Говоря о городской агломерации, стоит упомянуть и о пространственной структуре вокруг которой или от которой образуется городская агломерация посредством урбанизации</w:t>
      </w:r>
      <w:r w:rsidR="009E52C6">
        <w:rPr>
          <w:rFonts w:ascii="Times New Roman" w:hAnsi="Times New Roman"/>
          <w:sz w:val="28"/>
          <w:szCs w:val="28"/>
        </w:rPr>
        <w:t xml:space="preserve"> – о городе</w:t>
      </w:r>
      <w:r>
        <w:rPr>
          <w:rFonts w:ascii="Times New Roman" w:hAnsi="Times New Roman"/>
          <w:sz w:val="28"/>
          <w:szCs w:val="28"/>
        </w:rPr>
        <w:t>.</w:t>
      </w:r>
    </w:p>
    <w:p w:rsidR="001A71DF" w:rsidRDefault="001A71DF" w:rsidP="001A71D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Урбанизация –</w:t>
      </w:r>
      <w:r w:rsidRPr="00A34B52">
        <w:rPr>
          <w:rFonts w:ascii="Times New Roman" w:hAnsi="Times New Roman"/>
          <w:sz w:val="28"/>
          <w:szCs w:val="28"/>
        </w:rPr>
        <w:t xml:space="preserve"> это повышение роли населения в горо</w:t>
      </w:r>
      <w:r>
        <w:rPr>
          <w:rFonts w:ascii="Times New Roman" w:hAnsi="Times New Roman"/>
          <w:sz w:val="28"/>
          <w:szCs w:val="28"/>
        </w:rPr>
        <w:t xml:space="preserve">де, возрастания их роли во всех </w:t>
      </w:r>
      <w:r w:rsidRPr="00A34B52">
        <w:rPr>
          <w:rFonts w:ascii="Times New Roman" w:hAnsi="Times New Roman"/>
          <w:sz w:val="28"/>
          <w:szCs w:val="28"/>
        </w:rPr>
        <w:t>сферах общественной жизни, преобладание городского образа жизни над сельским.</w:t>
      </w:r>
    </w:p>
    <w:p w:rsidR="00DB2DDD" w:rsidRDefault="00DB2DDD" w:rsidP="00DB2DDD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B6B0B">
        <w:rPr>
          <w:rFonts w:ascii="Times New Roman" w:hAnsi="Times New Roman"/>
          <w:sz w:val="28"/>
          <w:szCs w:val="28"/>
        </w:rPr>
        <w:t>Урбанизация затрагивает и существенно деформирует структуру пригородов</w:t>
      </w:r>
      <w:r w:rsidR="00F47DCA">
        <w:rPr>
          <w:rFonts w:ascii="Times New Roman" w:hAnsi="Times New Roman"/>
          <w:sz w:val="28"/>
          <w:szCs w:val="28"/>
        </w:rPr>
        <w:t xml:space="preserve">, </w:t>
      </w:r>
      <w:r w:rsidRPr="00FB6B0B">
        <w:rPr>
          <w:rFonts w:ascii="Times New Roman" w:hAnsi="Times New Roman"/>
          <w:sz w:val="28"/>
          <w:szCs w:val="28"/>
        </w:rPr>
        <w:t xml:space="preserve">размеры сельской местности сокращаются. Стремительное развитие пригородов (субурбанизация) и внедрение городских норм условий </w:t>
      </w:r>
      <w:r>
        <w:rPr>
          <w:rFonts w:ascii="Times New Roman" w:hAnsi="Times New Roman"/>
          <w:sz w:val="28"/>
          <w:szCs w:val="28"/>
        </w:rPr>
        <w:t xml:space="preserve">жизни на селе (рурурбанизация). </w:t>
      </w:r>
    </w:p>
    <w:p w:rsidR="00DB2DDD" w:rsidRDefault="00DB2DDD" w:rsidP="00DB2DDD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Формирование городской агломерации является второй стадией российской урбанизации, после развития города, но перед формированием опорного каркаса расселения (генерализированного </w:t>
      </w:r>
      <w:r w:rsidRPr="00FF05D2">
        <w:rPr>
          <w:rFonts w:ascii="Times New Roman" w:hAnsi="Times New Roman"/>
          <w:sz w:val="28"/>
          <w:szCs w:val="28"/>
        </w:rPr>
        <w:t>урбанистическ</w:t>
      </w:r>
      <w:r>
        <w:rPr>
          <w:rFonts w:ascii="Times New Roman" w:hAnsi="Times New Roman"/>
          <w:sz w:val="28"/>
          <w:szCs w:val="28"/>
        </w:rPr>
        <w:t>ого</w:t>
      </w:r>
      <w:r w:rsidRPr="00FF05D2">
        <w:rPr>
          <w:rFonts w:ascii="Times New Roman" w:hAnsi="Times New Roman"/>
          <w:sz w:val="28"/>
          <w:szCs w:val="28"/>
        </w:rPr>
        <w:t xml:space="preserve"> портрет</w:t>
      </w:r>
      <w:r>
        <w:rPr>
          <w:rFonts w:ascii="Times New Roman" w:hAnsi="Times New Roman"/>
          <w:sz w:val="28"/>
          <w:szCs w:val="28"/>
        </w:rPr>
        <w:t>а</w:t>
      </w:r>
      <w:r w:rsidRPr="00FF05D2">
        <w:rPr>
          <w:rFonts w:ascii="Times New Roman" w:hAnsi="Times New Roman"/>
          <w:sz w:val="28"/>
          <w:szCs w:val="28"/>
        </w:rPr>
        <w:t xml:space="preserve"> страны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05D2">
        <w:rPr>
          <w:rFonts w:ascii="Times New Roman" w:hAnsi="Times New Roman"/>
          <w:sz w:val="28"/>
          <w:szCs w:val="28"/>
        </w:rPr>
        <w:t>или региона</w:t>
      </w:r>
      <w:r>
        <w:rPr>
          <w:rFonts w:ascii="Times New Roman" w:hAnsi="Times New Roman"/>
          <w:sz w:val="28"/>
          <w:szCs w:val="28"/>
        </w:rPr>
        <w:t>).</w:t>
      </w:r>
    </w:p>
    <w:p w:rsidR="001A71DF" w:rsidRDefault="001A71DF" w:rsidP="009303A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–</w:t>
      </w:r>
      <w:r w:rsidRPr="00A34B52">
        <w:rPr>
          <w:rFonts w:ascii="Times New Roman" w:hAnsi="Times New Roman"/>
          <w:sz w:val="28"/>
          <w:szCs w:val="28"/>
        </w:rPr>
        <w:t xml:space="preserve"> это крупный населенный пункт, выполняющий промышленные, организацион</w:t>
      </w:r>
      <w:r>
        <w:rPr>
          <w:rFonts w:ascii="Times New Roman" w:hAnsi="Times New Roman"/>
          <w:sz w:val="28"/>
          <w:szCs w:val="28"/>
        </w:rPr>
        <w:t>но-</w:t>
      </w:r>
      <w:r w:rsidR="0074166E" w:rsidRPr="00A34B52">
        <w:rPr>
          <w:rFonts w:ascii="Times New Roman" w:hAnsi="Times New Roman"/>
          <w:sz w:val="28"/>
          <w:szCs w:val="28"/>
        </w:rPr>
        <w:t>хозяйственные</w:t>
      </w:r>
      <w:r w:rsidRPr="00A34B52">
        <w:rPr>
          <w:rFonts w:ascii="Times New Roman" w:hAnsi="Times New Roman"/>
          <w:sz w:val="28"/>
          <w:szCs w:val="28"/>
        </w:rPr>
        <w:t>, культурные, но не сельскохозяйственные функции.</w:t>
      </w:r>
      <w:r w:rsidR="009E52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России город –</w:t>
      </w:r>
      <w:r w:rsidRPr="00A34B52">
        <w:rPr>
          <w:rFonts w:ascii="Times New Roman" w:hAnsi="Times New Roman"/>
          <w:sz w:val="28"/>
          <w:szCs w:val="28"/>
        </w:rPr>
        <w:t xml:space="preserve"> это поселение с числом жителей более 1</w:t>
      </w:r>
      <w:r>
        <w:rPr>
          <w:rFonts w:ascii="Times New Roman" w:hAnsi="Times New Roman"/>
          <w:sz w:val="28"/>
          <w:szCs w:val="28"/>
        </w:rPr>
        <w:t xml:space="preserve">2000 человек, где 85% населения </w:t>
      </w:r>
      <w:r w:rsidRPr="00A34B52">
        <w:rPr>
          <w:rFonts w:ascii="Times New Roman" w:hAnsi="Times New Roman"/>
          <w:sz w:val="28"/>
          <w:szCs w:val="28"/>
        </w:rPr>
        <w:t>не заняты сельским хозяйством</w:t>
      </w:r>
      <w:r w:rsidR="009303AA" w:rsidRPr="009303AA">
        <w:rPr>
          <w:rFonts w:ascii="Times New Roman" w:hAnsi="Times New Roman"/>
          <w:sz w:val="28"/>
          <w:szCs w:val="28"/>
        </w:rPr>
        <w:t xml:space="preserve"> [</w:t>
      </w:r>
      <w:bookmarkStart w:id="5" w:name="_Hlk503468665"/>
      <w:r w:rsidR="007E0818" w:rsidRPr="007E0818">
        <w:rPr>
          <w:rFonts w:ascii="Times New Roman" w:hAnsi="Times New Roman"/>
          <w:sz w:val="28"/>
          <w:szCs w:val="28"/>
        </w:rPr>
        <w:t>33</w:t>
      </w:r>
      <w:r w:rsidR="009303AA" w:rsidRPr="009303A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  <w:bookmarkEnd w:id="5"/>
    </w:p>
    <w:p w:rsidR="001A71DF" w:rsidRDefault="001A71DF" w:rsidP="001A71DF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Город – это одновременно и физическая единица совместной жизни, и символ коллективных стремлений и единодушия, вырастающих в его условиях. Главная функция города, по</w:t>
      </w:r>
      <w:r w:rsidR="00F75B81">
        <w:rPr>
          <w:rFonts w:ascii="Times New Roman" w:hAnsi="Times New Roman"/>
          <w:sz w:val="28"/>
          <w:szCs w:val="28"/>
        </w:rPr>
        <w:t xml:space="preserve"> </w:t>
      </w:r>
      <w:bookmarkStart w:id="6" w:name="_Hlk504123416"/>
      <w:r w:rsidR="00F75B81">
        <w:rPr>
          <w:rFonts w:ascii="Times New Roman" w:hAnsi="Times New Roman"/>
          <w:sz w:val="28"/>
          <w:szCs w:val="28"/>
        </w:rPr>
        <w:t>Л.</w:t>
      </w:r>
      <w:r w:rsidRPr="009971FC">
        <w:rPr>
          <w:rFonts w:ascii="Times New Roman" w:hAnsi="Times New Roman"/>
          <w:sz w:val="28"/>
          <w:szCs w:val="28"/>
        </w:rPr>
        <w:t xml:space="preserve"> Мамфорду</w:t>
      </w:r>
      <w:r w:rsidRPr="00F07605">
        <w:rPr>
          <w:rFonts w:ascii="Times New Roman" w:hAnsi="Times New Roman"/>
          <w:sz w:val="28"/>
          <w:szCs w:val="28"/>
        </w:rPr>
        <w:t xml:space="preserve"> </w:t>
      </w:r>
      <w:bookmarkEnd w:id="6"/>
      <w:r w:rsidRPr="00F07605">
        <w:rPr>
          <w:rFonts w:ascii="Times New Roman" w:hAnsi="Times New Roman"/>
          <w:sz w:val="28"/>
          <w:szCs w:val="28"/>
        </w:rPr>
        <w:t>[</w:t>
      </w:r>
      <w:r w:rsidR="007E0818" w:rsidRPr="007E0818">
        <w:rPr>
          <w:rFonts w:ascii="Times New Roman" w:hAnsi="Times New Roman"/>
          <w:sz w:val="28"/>
          <w:szCs w:val="28"/>
        </w:rPr>
        <w:t>22</w:t>
      </w:r>
      <w:r w:rsidRPr="007E0818">
        <w:rPr>
          <w:rFonts w:ascii="Times New Roman" w:hAnsi="Times New Roman"/>
          <w:sz w:val="28"/>
          <w:szCs w:val="28"/>
        </w:rPr>
        <w:t>],</w:t>
      </w:r>
      <w:r w:rsidRPr="009971FC">
        <w:rPr>
          <w:rFonts w:ascii="Times New Roman" w:hAnsi="Times New Roman"/>
          <w:sz w:val="28"/>
          <w:szCs w:val="28"/>
        </w:rPr>
        <w:t xml:space="preserve"> не в создании экономических благ или комфортных условий жизни, а в механизме передачи культурного наследия (heritage).</w:t>
      </w:r>
    </w:p>
    <w:p w:rsidR="00F73C79" w:rsidRPr="00F07605" w:rsidRDefault="00F73C79" w:rsidP="00F73C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 xml:space="preserve">В.И. Даль дает следующее определение: «Город м. городьба, ограда около жилья, населения // крепость, укрепленное место внутри селения. Кремль // населенное место, признанное за город, городом, которому правительство дало городское управление. Город употребляется также в значении всего общества или всех обывателей города» (Даль, 1994, с. 939). </w:t>
      </w:r>
    </w:p>
    <w:p w:rsidR="00F73C79" w:rsidRDefault="00F73C79" w:rsidP="001A71DF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 xml:space="preserve">Город – это, первоочередно, особенное пространство. Городское пространство не просто физически существует, его можно воспринимать многомерно, на уровне социума (место, пространство для социальных взаимоотношений), культуры (место, в котором происходят, разворачиваются исторические события или происходит диалог, взаимопроникновение, объединение сообществ). Например, немецкий социолог </w:t>
      </w:r>
      <w:bookmarkStart w:id="7" w:name="_Hlk504123424"/>
      <w:r w:rsidRPr="002363C7">
        <w:rPr>
          <w:rFonts w:ascii="Times New Roman" w:hAnsi="Times New Roman"/>
          <w:sz w:val="28"/>
          <w:szCs w:val="28"/>
        </w:rPr>
        <w:t>Г. Зиммель</w:t>
      </w:r>
      <w:r w:rsidR="007E0818" w:rsidRPr="007E0818">
        <w:rPr>
          <w:rFonts w:ascii="Times New Roman" w:hAnsi="Times New Roman"/>
          <w:sz w:val="28"/>
          <w:szCs w:val="28"/>
        </w:rPr>
        <w:t xml:space="preserve"> </w:t>
      </w:r>
      <w:bookmarkEnd w:id="7"/>
      <w:r w:rsidR="008E4D10" w:rsidRPr="008E4D10">
        <w:rPr>
          <w:rFonts w:ascii="Times New Roman" w:hAnsi="Times New Roman"/>
          <w:sz w:val="28"/>
          <w:szCs w:val="28"/>
        </w:rPr>
        <w:t>[</w:t>
      </w:r>
      <w:r w:rsidR="008E4D10" w:rsidRPr="007E0818">
        <w:rPr>
          <w:rFonts w:ascii="Times New Roman" w:hAnsi="Times New Roman"/>
          <w:sz w:val="28"/>
          <w:szCs w:val="28"/>
        </w:rPr>
        <w:t>2</w:t>
      </w:r>
      <w:r w:rsidR="007E0818" w:rsidRPr="007E0818">
        <w:rPr>
          <w:rFonts w:ascii="Times New Roman" w:hAnsi="Times New Roman"/>
          <w:sz w:val="28"/>
          <w:szCs w:val="28"/>
        </w:rPr>
        <w:t xml:space="preserve">] </w:t>
      </w:r>
      <w:r w:rsidR="007E0818">
        <w:rPr>
          <w:rFonts w:ascii="Times New Roman" w:hAnsi="Times New Roman"/>
          <w:sz w:val="28"/>
          <w:szCs w:val="28"/>
        </w:rPr>
        <w:t>говорит</w:t>
      </w:r>
      <w:r w:rsidRPr="002363C7">
        <w:rPr>
          <w:rFonts w:ascii="Times New Roman" w:hAnsi="Times New Roman"/>
          <w:sz w:val="28"/>
          <w:szCs w:val="28"/>
        </w:rPr>
        <w:t xml:space="preserve"> о городе как о конкретном центре появления, зарождения новых социальных связей, а также как о пространстве, представляющим собой зону локализации отношений по поводу обмена взглядами, мнениями. Из этого следует, что городское пространство, подобным способом, упорядочивает, рационализирует и саму </w:t>
      </w:r>
      <w:r w:rsidRPr="002363C7">
        <w:rPr>
          <w:rFonts w:ascii="Times New Roman" w:hAnsi="Times New Roman"/>
          <w:sz w:val="28"/>
          <w:szCs w:val="28"/>
        </w:rPr>
        <w:lastRenderedPageBreak/>
        <w:t>жизнедеятельность городских жителей, задавая им траектории общественного поведения, действия и жизненного пути.</w:t>
      </w:r>
    </w:p>
    <w:p w:rsidR="00F73C79" w:rsidRPr="002363C7" w:rsidRDefault="00F73C79" w:rsidP="00F73C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Различные альтернативы, предоставляемые городским образом жизни, создают жителю города потенциальные возможности для индивидуального выбора в различных сферах жизнедеятельности.</w:t>
      </w:r>
    </w:p>
    <w:p w:rsidR="00F73C79" w:rsidRDefault="00F73C79" w:rsidP="00F73C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Отметим наиболее существенные для социализации человека:</w:t>
      </w:r>
    </w:p>
    <w:p w:rsidR="00F73C79" w:rsidRDefault="00F73C79" w:rsidP="00F73C7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информационное поле</w:t>
      </w:r>
      <w:r>
        <w:rPr>
          <w:rFonts w:ascii="Times New Roman" w:hAnsi="Times New Roman"/>
          <w:sz w:val="28"/>
          <w:szCs w:val="28"/>
        </w:rPr>
        <w:t>;</w:t>
      </w:r>
    </w:p>
    <w:p w:rsidR="00F73C79" w:rsidRDefault="00F73C79" w:rsidP="00F73C7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вариативность взаимодействия с людьми с разным межличностным уровнем</w:t>
      </w:r>
      <w:r>
        <w:rPr>
          <w:rFonts w:ascii="Times New Roman" w:hAnsi="Times New Roman"/>
          <w:sz w:val="28"/>
          <w:szCs w:val="28"/>
        </w:rPr>
        <w:t>;</w:t>
      </w:r>
    </w:p>
    <w:p w:rsidR="00F73C79" w:rsidRDefault="00F73C79" w:rsidP="00F73C7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дифференциация взаимодействий и взаимоотношений</w:t>
      </w:r>
      <w:r>
        <w:rPr>
          <w:rFonts w:ascii="Times New Roman" w:hAnsi="Times New Roman"/>
          <w:sz w:val="28"/>
          <w:szCs w:val="28"/>
        </w:rPr>
        <w:t>;</w:t>
      </w:r>
    </w:p>
    <w:p w:rsidR="00F73C79" w:rsidRPr="009971FC" w:rsidRDefault="00F73C79" w:rsidP="00F73C79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созерцания, знания и применение различных стилей жизни и ценностей на «себя»</w:t>
      </w:r>
      <w:r>
        <w:rPr>
          <w:rFonts w:ascii="Times New Roman" w:hAnsi="Times New Roman"/>
          <w:sz w:val="28"/>
          <w:szCs w:val="28"/>
        </w:rPr>
        <w:t>.</w:t>
      </w:r>
    </w:p>
    <w:p w:rsidR="00F73C79" w:rsidRDefault="00F73C79" w:rsidP="00F73C7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Так мы можем сказать, что город в целом дает каждому горожанину потенциально широкие возможности выбора кругов общения, систем ценностей, стилей жизни, а, следовательно, и возможностей сам</w:t>
      </w:r>
      <w:r>
        <w:rPr>
          <w:rFonts w:ascii="Times New Roman" w:hAnsi="Times New Roman"/>
          <w:sz w:val="28"/>
          <w:szCs w:val="28"/>
        </w:rPr>
        <w:t>ореализации и самоутверждения.</w:t>
      </w:r>
    </w:p>
    <w:p w:rsidR="001A71DF" w:rsidRDefault="00D26E4F" w:rsidP="00E82558">
      <w:pPr>
        <w:pStyle w:val="a5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мы сходимся на мнении, что городская агломерация </w:t>
      </w:r>
      <w:r w:rsidR="000560FF">
        <w:rPr>
          <w:rFonts w:ascii="Times New Roman" w:hAnsi="Times New Roman"/>
          <w:sz w:val="28"/>
          <w:szCs w:val="28"/>
        </w:rPr>
        <w:t>представляется</w:t>
      </w:r>
      <w:r>
        <w:rPr>
          <w:rFonts w:ascii="Times New Roman" w:hAnsi="Times New Roman"/>
          <w:sz w:val="28"/>
          <w:szCs w:val="28"/>
        </w:rPr>
        <w:t xml:space="preserve"> не только административн</w:t>
      </w:r>
      <w:r w:rsidR="000560FF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образование</w:t>
      </w:r>
      <w:r w:rsidR="000560F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 но она также носит функцию социально-пространственную</w:t>
      </w:r>
      <w:r w:rsidR="005C7CA8">
        <w:rPr>
          <w:rFonts w:ascii="Times New Roman" w:hAnsi="Times New Roman"/>
          <w:sz w:val="28"/>
          <w:szCs w:val="28"/>
        </w:rPr>
        <w:t>, которая рационализирует жизнедеятельность населения,</w:t>
      </w:r>
      <w:r>
        <w:rPr>
          <w:rFonts w:ascii="Times New Roman" w:hAnsi="Times New Roman"/>
          <w:sz w:val="28"/>
          <w:szCs w:val="28"/>
        </w:rPr>
        <w:t xml:space="preserve"> и предназначена для социализации и самореализации личности</w:t>
      </w:r>
      <w:r w:rsidR="00CB6C57">
        <w:rPr>
          <w:rFonts w:ascii="Times New Roman" w:hAnsi="Times New Roman"/>
          <w:sz w:val="28"/>
          <w:szCs w:val="28"/>
        </w:rPr>
        <w:t xml:space="preserve"> посредством передачи культурного наследия.</w:t>
      </w:r>
    </w:p>
    <w:p w:rsidR="00D26E4F" w:rsidRDefault="00D26E4F" w:rsidP="00D26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A71DF" w:rsidRDefault="00D26E4F" w:rsidP="00D26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Содержание понятий «фрустрация», «аномия», «ретритизм» применительно к феномену городской агломерации.</w:t>
      </w:r>
    </w:p>
    <w:p w:rsidR="00660F3F" w:rsidRDefault="00660F3F" w:rsidP="00D26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26E4F" w:rsidRDefault="00D26E4F" w:rsidP="00CB6C5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А.В.Мудрику городская агломерация относится к мезофакторам социализации.</w:t>
      </w:r>
      <w:r w:rsidR="00CB6C57">
        <w:rPr>
          <w:rFonts w:ascii="Times New Roman" w:hAnsi="Times New Roman"/>
          <w:sz w:val="28"/>
          <w:szCs w:val="28"/>
        </w:rPr>
        <w:t xml:space="preserve"> Из параграфа выше становится ясно, что городская агломерация в идеализированном плане предоставляет полноценную возможность </w:t>
      </w:r>
      <w:r w:rsidR="00A801A9">
        <w:rPr>
          <w:rFonts w:ascii="Times New Roman" w:hAnsi="Times New Roman"/>
          <w:sz w:val="28"/>
          <w:szCs w:val="28"/>
        </w:rPr>
        <w:t>для социализации</w:t>
      </w:r>
      <w:r w:rsidR="00CB6C57">
        <w:rPr>
          <w:rFonts w:ascii="Times New Roman" w:hAnsi="Times New Roman"/>
          <w:sz w:val="28"/>
          <w:szCs w:val="28"/>
        </w:rPr>
        <w:t xml:space="preserve"> личности и его идеального </w:t>
      </w:r>
      <w:r w:rsidR="00CB6C57">
        <w:rPr>
          <w:rFonts w:ascii="Times New Roman" w:hAnsi="Times New Roman"/>
          <w:sz w:val="28"/>
          <w:szCs w:val="28"/>
        </w:rPr>
        <w:lastRenderedPageBreak/>
        <w:t>вхождения в существующий социум.</w:t>
      </w:r>
      <w:r w:rsidR="00A801A9">
        <w:rPr>
          <w:rFonts w:ascii="Times New Roman" w:hAnsi="Times New Roman"/>
          <w:sz w:val="28"/>
          <w:szCs w:val="28"/>
        </w:rPr>
        <w:t xml:space="preserve"> Но действительная практика показывает совершенно иной результат</w:t>
      </w:r>
      <w:r w:rsidR="005C7CA8">
        <w:rPr>
          <w:rFonts w:ascii="Times New Roman" w:hAnsi="Times New Roman"/>
          <w:sz w:val="28"/>
          <w:szCs w:val="28"/>
        </w:rPr>
        <w:t xml:space="preserve"> </w:t>
      </w:r>
      <w:r w:rsidR="005C7CA8" w:rsidRPr="007E0818">
        <w:rPr>
          <w:rFonts w:ascii="Times New Roman" w:hAnsi="Times New Roman"/>
          <w:sz w:val="28"/>
          <w:szCs w:val="28"/>
        </w:rPr>
        <w:t>[</w:t>
      </w:r>
      <w:r w:rsidR="00C42C88" w:rsidRPr="007E0818">
        <w:rPr>
          <w:rFonts w:ascii="Times New Roman" w:hAnsi="Times New Roman"/>
          <w:sz w:val="28"/>
          <w:szCs w:val="28"/>
        </w:rPr>
        <w:t>2</w:t>
      </w:r>
      <w:r w:rsidR="007E0818" w:rsidRPr="007E0818">
        <w:rPr>
          <w:rFonts w:ascii="Times New Roman" w:hAnsi="Times New Roman"/>
          <w:sz w:val="28"/>
          <w:szCs w:val="28"/>
        </w:rPr>
        <w:t>6</w:t>
      </w:r>
      <w:r w:rsidR="005C7CA8" w:rsidRPr="007E0818">
        <w:rPr>
          <w:rFonts w:ascii="Times New Roman" w:hAnsi="Times New Roman"/>
          <w:sz w:val="28"/>
          <w:szCs w:val="28"/>
        </w:rPr>
        <w:t>]</w:t>
      </w:r>
      <w:r w:rsidR="00A801A9" w:rsidRPr="007E0818">
        <w:rPr>
          <w:rFonts w:ascii="Times New Roman" w:hAnsi="Times New Roman"/>
          <w:sz w:val="28"/>
          <w:szCs w:val="28"/>
        </w:rPr>
        <w:t>.</w:t>
      </w:r>
    </w:p>
    <w:p w:rsidR="00A801A9" w:rsidRDefault="00B15F91" w:rsidP="00A801A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Социализация — это развитие человека на протяжении всей его жизни во взаимодействии с окружающей средой в процессе усвоения и воспроизводства социальных и культурных ценностей, а также саморазвития и самореализации в том обществе, к которому он принадлежит. (А. В. Мудрик)</w:t>
      </w:r>
    </w:p>
    <w:p w:rsidR="00B15F91" w:rsidRPr="002363C7" w:rsidRDefault="00B15F91" w:rsidP="00A801A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Социализация – развитие, обусловленное конкретными социальными условиями.</w:t>
      </w:r>
    </w:p>
    <w:p w:rsidR="00B15F91" w:rsidRPr="009971FC" w:rsidRDefault="00B15F91" w:rsidP="00B15F91">
      <w:pPr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 xml:space="preserve">Социализация происходит: </w:t>
      </w:r>
    </w:p>
    <w:p w:rsidR="00B15F91" w:rsidRDefault="00B15F91" w:rsidP="00B15F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 xml:space="preserve">в процессе стихийного взаимодействия человека с обществом и стихийного влияния на него различных, порой разнонаправленных обстоятельств жизни; </w:t>
      </w:r>
    </w:p>
    <w:p w:rsidR="00B15F91" w:rsidRDefault="00B15F91" w:rsidP="00B15F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 xml:space="preserve">в процессе влияния со стороны государства на обстоятельства жизни тех или иных категорий людей; </w:t>
      </w:r>
    </w:p>
    <w:p w:rsidR="00B15F91" w:rsidRDefault="00B15F91" w:rsidP="00B15F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 xml:space="preserve">в процессе целенаправленного создания условий для развития человека, т. е. воспитания; </w:t>
      </w:r>
    </w:p>
    <w:p w:rsidR="00B15F91" w:rsidRPr="009971FC" w:rsidRDefault="00B15F91" w:rsidP="00B15F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 xml:space="preserve">в процессе саморазвития, самовоспитания человека. 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 xml:space="preserve">Так на социализацию личности действуют условия, которые принято называть факторами. </w:t>
      </w:r>
      <w:r w:rsidR="000560FF">
        <w:rPr>
          <w:rFonts w:ascii="Times New Roman" w:hAnsi="Times New Roman"/>
          <w:sz w:val="28"/>
          <w:szCs w:val="28"/>
        </w:rPr>
        <w:t>У</w:t>
      </w:r>
      <w:r w:rsidRPr="002363C7">
        <w:rPr>
          <w:rFonts w:ascii="Times New Roman" w:hAnsi="Times New Roman"/>
          <w:sz w:val="28"/>
          <w:szCs w:val="28"/>
        </w:rPr>
        <w:t>словия или факторы социализации объединяют в 4 группы</w:t>
      </w:r>
      <w:r w:rsidR="000560FF">
        <w:rPr>
          <w:rFonts w:ascii="Times New Roman" w:hAnsi="Times New Roman"/>
          <w:sz w:val="28"/>
          <w:szCs w:val="28"/>
        </w:rPr>
        <w:t>:</w:t>
      </w:r>
    </w:p>
    <w:p w:rsidR="00B15F91" w:rsidRPr="009971FC" w:rsidRDefault="00B15F91" w:rsidP="00B15F91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мегафакторы (от англ. «мега» — «очень большой, всеобщий») — космос, планета, мир, которые в той или иной мере через другие группы факторов влияют на социализацию всех жителей Земли;</w:t>
      </w:r>
    </w:p>
    <w:p w:rsidR="00B15F91" w:rsidRPr="009971FC" w:rsidRDefault="00B15F91" w:rsidP="00B15F91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макрофакторы (от англ. «макро» — «большой»), влияющие на социализацию страны, этнос, общество, государство;</w:t>
      </w:r>
    </w:p>
    <w:p w:rsidR="00B15F91" w:rsidRPr="009971FC" w:rsidRDefault="00B15F91" w:rsidP="00B15F91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 xml:space="preserve">мезофакторы (от англ. «мезо» — «средний, промежуточный»), которые позволяют выделять группы людей по: местности и типу поселка, в которых они живут (регион, село, город); принадлежности к слушателям тех или иных сетей массовой коммуникации (радио, телевидения и др.); </w:t>
      </w:r>
      <w:r w:rsidRPr="009971FC">
        <w:rPr>
          <w:rFonts w:ascii="Times New Roman" w:hAnsi="Times New Roman"/>
          <w:sz w:val="28"/>
          <w:szCs w:val="28"/>
        </w:rPr>
        <w:lastRenderedPageBreak/>
        <w:t>принадлежности к определенным субкультурам. На социализацию влияют мезофакторы как прямо, так и опосредствованно через четвертую группу;</w:t>
      </w:r>
    </w:p>
    <w:p w:rsidR="00B15F91" w:rsidRPr="009971FC" w:rsidRDefault="00B15F91" w:rsidP="00B15F91">
      <w:pPr>
        <w:pStyle w:val="a5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971FC">
        <w:rPr>
          <w:rFonts w:ascii="Times New Roman" w:hAnsi="Times New Roman"/>
          <w:sz w:val="28"/>
          <w:szCs w:val="28"/>
        </w:rPr>
        <w:t>микрофакторы —  факторы, непосредственно влияющие на конкретных людей — семья и домашний очаг, соседство, группы сверстников, воспитательные организации, различные общественные, государственные, религиозные, частные и контрсоциальные организации, микросоциум.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Мудрик говорит о том, что регион, в котором проживает человек — часть страны, представляющая собой целостную социально-экономическую систему, обладающая общностью экономической, политической и духовной жизни, общим историческим прошлым, культурным и социальным своеобразием. В таком же контексте мы можем выразиться о городе подобным образом с тем лишь отличием, что город имеет более конкретные или уменьшенные административно-территориальное рамки и качественные отличия по признакам (особенностям), но полностью повторяет сами признаки.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Регион — это пространство, в котором происходит социализация человека, формирование, сохранение и трансляция норм образа жизни, сохранение и развитие (или наоборот) природных и культурных богатств.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 xml:space="preserve">Город — это аккумулятор человеческой мысли, эмоций, чувств, действий человека. </w:t>
      </w:r>
    </w:p>
    <w:p w:rsidR="00B15F91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Характерными особенностями региона являются:</w:t>
      </w:r>
    </w:p>
    <w:p w:rsidR="00B15F91" w:rsidRPr="009971FC" w:rsidRDefault="005C7CA8" w:rsidP="00B15F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5F91" w:rsidRPr="009971FC">
        <w:rPr>
          <w:rFonts w:ascii="Times New Roman" w:hAnsi="Times New Roman"/>
          <w:sz w:val="28"/>
          <w:szCs w:val="28"/>
        </w:rPr>
        <w:t>риродно-географические.</w:t>
      </w:r>
    </w:p>
    <w:p w:rsidR="00B15F91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Ландшафт, климат, полезные ископаемые, степень урбанизированности, характер экономики, количество и мера стабильности населения.</w:t>
      </w:r>
    </w:p>
    <w:p w:rsidR="00B15F91" w:rsidRPr="009971FC" w:rsidRDefault="005C7CA8" w:rsidP="00B15F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F91" w:rsidRPr="009971FC">
        <w:rPr>
          <w:rFonts w:ascii="Times New Roman" w:hAnsi="Times New Roman"/>
          <w:sz w:val="28"/>
          <w:szCs w:val="28"/>
        </w:rPr>
        <w:t>оциально-географические.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Плотность населения, характер поселений, мера урбанизированности, традиционные занятия жителей, а также близость - удаленность от других регионов и средства сообщения внутри региона и с другими регионами.</w:t>
      </w:r>
    </w:p>
    <w:p w:rsidR="00B15F91" w:rsidRPr="009971FC" w:rsidRDefault="005C7CA8" w:rsidP="00B15F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B15F91" w:rsidRPr="009971FC">
        <w:rPr>
          <w:rFonts w:ascii="Times New Roman" w:hAnsi="Times New Roman"/>
          <w:sz w:val="28"/>
          <w:szCs w:val="28"/>
        </w:rPr>
        <w:t>лимат и экономика.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Определяют степень и характер урбанизированности региона.</w:t>
      </w:r>
    </w:p>
    <w:p w:rsidR="00B15F91" w:rsidRPr="009971FC" w:rsidRDefault="005C7CA8" w:rsidP="00B15F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F91" w:rsidRPr="009971FC">
        <w:rPr>
          <w:rFonts w:ascii="Times New Roman" w:hAnsi="Times New Roman"/>
          <w:sz w:val="28"/>
          <w:szCs w:val="28"/>
        </w:rPr>
        <w:t>оциально-экономические.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 xml:space="preserve">Типы и характер производства на его территории, перспективы развития региона, профессиональный состав жителей и их уровень жизни, экономические связи с другими регионами </w:t>
      </w:r>
      <w:r w:rsidR="00A801A9">
        <w:rPr>
          <w:rFonts w:ascii="Times New Roman" w:hAnsi="Times New Roman"/>
          <w:sz w:val="28"/>
          <w:szCs w:val="28"/>
        </w:rPr>
        <w:t>(</w:t>
      </w:r>
      <w:r w:rsidRPr="002363C7">
        <w:rPr>
          <w:rFonts w:ascii="Times New Roman" w:hAnsi="Times New Roman"/>
          <w:sz w:val="28"/>
          <w:szCs w:val="28"/>
        </w:rPr>
        <w:t>порой с другими странами).</w:t>
      </w:r>
    </w:p>
    <w:p w:rsidR="00B15F91" w:rsidRPr="009971FC" w:rsidRDefault="005C7CA8" w:rsidP="00B15F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F91" w:rsidRPr="009971FC">
        <w:rPr>
          <w:rFonts w:ascii="Times New Roman" w:hAnsi="Times New Roman"/>
          <w:sz w:val="28"/>
          <w:szCs w:val="28"/>
        </w:rPr>
        <w:t>оциально-демографические.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Национальный состав населения, его половозрастная структура, типы семей (полные-неполные, однодетные-многодетные и т.п.), миграционные процессы.</w:t>
      </w:r>
    </w:p>
    <w:p w:rsidR="00B15F91" w:rsidRPr="009971FC" w:rsidRDefault="005C7CA8" w:rsidP="00B15F9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B15F91" w:rsidRPr="009971FC">
        <w:rPr>
          <w:rFonts w:ascii="Times New Roman" w:hAnsi="Times New Roman"/>
          <w:sz w:val="28"/>
          <w:szCs w:val="28"/>
        </w:rPr>
        <w:t>сторические и культурологические.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Нрав, стиль жизни, обычаи и приметы, традиции, народные праздники, игры, фольклор, архитектура и интерьер жилищ свойственные населению.</w:t>
      </w:r>
    </w:p>
    <w:p w:rsidR="00A801A9" w:rsidRDefault="00B15F91" w:rsidP="00A801A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Из вышеперечисленных особенностей можно выделить в нескольких из них урбанизированность. Степень урбанизированности региона влияет на создание условий для социального и культурного развития и самореализации населяющих его людей, определяет мобильность жителей в различных аспектах (социальном, территориальном, профессиональном и др.).</w:t>
      </w:r>
    </w:p>
    <w:p w:rsidR="00B15F91" w:rsidRPr="002363C7" w:rsidRDefault="00B15F91" w:rsidP="00A801A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Современная урбанизация — это процесс появления уже не только крупных городов, но и объединений городов — агломераций.</w:t>
      </w:r>
    </w:p>
    <w:p w:rsidR="00B15F91" w:rsidRPr="002363C7" w:rsidRDefault="00B15F91" w:rsidP="00B15F9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363C7">
        <w:rPr>
          <w:rFonts w:ascii="Times New Roman" w:hAnsi="Times New Roman"/>
          <w:sz w:val="28"/>
          <w:szCs w:val="28"/>
        </w:rPr>
        <w:t>То есть если изменяется место жизни, то изменяется и сама жизнь человека. Естественно, в этом процессе происходят взаимоизменения, что делает такой процесс более живым, не обезличенным.</w:t>
      </w:r>
    </w:p>
    <w:p w:rsidR="00B15F91" w:rsidRDefault="003D7A0A" w:rsidP="003D7A0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поскольку городская агломерация в современной России развивается стихийно или с малым контролем администрации</w:t>
      </w:r>
      <w:r w:rsidR="00B64A0F">
        <w:rPr>
          <w:rFonts w:ascii="Times New Roman" w:hAnsi="Times New Roman"/>
          <w:sz w:val="28"/>
          <w:szCs w:val="28"/>
        </w:rPr>
        <w:t xml:space="preserve"> (которая в </w:t>
      </w:r>
      <w:r w:rsidR="00F73C79">
        <w:rPr>
          <w:rFonts w:ascii="Times New Roman" w:hAnsi="Times New Roman"/>
          <w:sz w:val="28"/>
          <w:szCs w:val="28"/>
        </w:rPr>
        <w:t>основном</w:t>
      </w:r>
      <w:r w:rsidR="00B64A0F">
        <w:rPr>
          <w:rFonts w:ascii="Times New Roman" w:hAnsi="Times New Roman"/>
          <w:sz w:val="28"/>
          <w:szCs w:val="28"/>
        </w:rPr>
        <w:t xml:space="preserve"> воспринимает ее как транспортную структуру)</w:t>
      </w:r>
      <w:r>
        <w:rPr>
          <w:rFonts w:ascii="Times New Roman" w:hAnsi="Times New Roman"/>
          <w:sz w:val="28"/>
          <w:szCs w:val="28"/>
        </w:rPr>
        <w:t>, то вполне ожидаем</w:t>
      </w:r>
      <w:r w:rsidR="000560F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, что агломерация, имеющая </w:t>
      </w:r>
      <w:r w:rsidRPr="003D7A0A">
        <w:rPr>
          <w:rFonts w:ascii="Times New Roman" w:hAnsi="Times New Roman"/>
          <w:sz w:val="28"/>
          <w:szCs w:val="28"/>
        </w:rPr>
        <w:t>два фундаментальных свойства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D7A0A">
        <w:rPr>
          <w:rFonts w:ascii="Times New Roman" w:hAnsi="Times New Roman"/>
          <w:sz w:val="28"/>
          <w:szCs w:val="28"/>
        </w:rPr>
        <w:t xml:space="preserve">сближенность образующих их поселений и взаимодополняемость </w:t>
      </w:r>
      <w:r w:rsidRPr="003D7A0A">
        <w:rPr>
          <w:rFonts w:ascii="Times New Roman" w:hAnsi="Times New Roman"/>
          <w:sz w:val="28"/>
          <w:szCs w:val="28"/>
        </w:rPr>
        <w:lastRenderedPageBreak/>
        <w:t>последних</w:t>
      </w:r>
      <w:r w:rsidRPr="00A37107">
        <w:rPr>
          <w:rFonts w:ascii="Times New Roman" w:hAnsi="Times New Roman"/>
          <w:sz w:val="28"/>
          <w:szCs w:val="28"/>
        </w:rPr>
        <w:t xml:space="preserve">) </w:t>
      </w:r>
      <w:r w:rsidR="00A37107" w:rsidRPr="00A37107">
        <w:rPr>
          <w:rFonts w:ascii="Times New Roman" w:hAnsi="Times New Roman"/>
          <w:sz w:val="28"/>
          <w:szCs w:val="28"/>
        </w:rPr>
        <w:t>аккумулировала в себе разрозненные, плохо согласованные между собой частные решения</w:t>
      </w:r>
      <w:r w:rsidRPr="00A37107">
        <w:rPr>
          <w:rFonts w:ascii="Times New Roman" w:hAnsi="Times New Roman"/>
          <w:sz w:val="28"/>
          <w:szCs w:val="28"/>
        </w:rPr>
        <w:t>.</w:t>
      </w:r>
    </w:p>
    <w:p w:rsidR="00F73C79" w:rsidRDefault="00F34DF8" w:rsidP="00A801A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Пример: </w:t>
      </w:r>
      <w:r w:rsidR="00A37107">
        <w:rPr>
          <w:rFonts w:ascii="Times New Roman" w:hAnsi="Times New Roman"/>
          <w:sz w:val="28"/>
          <w:szCs w:val="28"/>
        </w:rPr>
        <w:t xml:space="preserve"> человек живущий на периферии агломерации или в сельском поселении приезжая</w:t>
      </w:r>
      <w:r w:rsidR="00F73C79">
        <w:rPr>
          <w:rFonts w:ascii="Times New Roman" w:hAnsi="Times New Roman"/>
          <w:sz w:val="28"/>
          <w:szCs w:val="28"/>
        </w:rPr>
        <w:t xml:space="preserve"> (мигрируя)</w:t>
      </w:r>
      <w:r w:rsidR="00A37107">
        <w:rPr>
          <w:rFonts w:ascii="Times New Roman" w:hAnsi="Times New Roman"/>
          <w:sz w:val="28"/>
          <w:szCs w:val="28"/>
        </w:rPr>
        <w:t xml:space="preserve"> в город-ядро сталкивается с другими культурными постулатами, которые не соответствуют его ожиданиям. Отсюда личность, чьи ожидания не были оправданы, ощущает фрустрацию, которая мешает успешной социализации и какому-либо дальнейшему саморазвитию</w:t>
      </w:r>
      <w:r w:rsidR="00197A72">
        <w:rPr>
          <w:rFonts w:ascii="Times New Roman" w:hAnsi="Times New Roman"/>
          <w:sz w:val="28"/>
          <w:szCs w:val="28"/>
        </w:rPr>
        <w:t>, что в частности может привести к кризису идентичности и девиации в дальнейшем</w:t>
      </w:r>
      <w:r w:rsidR="00A37107">
        <w:rPr>
          <w:rFonts w:ascii="Times New Roman" w:hAnsi="Times New Roman"/>
          <w:sz w:val="28"/>
          <w:szCs w:val="28"/>
        </w:rPr>
        <w:t>.</w:t>
      </w:r>
    </w:p>
    <w:p w:rsidR="00A37107" w:rsidRDefault="00970396" w:rsidP="00A3710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70396">
        <w:rPr>
          <w:rFonts w:ascii="Times New Roman" w:hAnsi="Times New Roman"/>
          <w:sz w:val="28"/>
          <w:szCs w:val="28"/>
        </w:rPr>
        <w:t>Фрустрация (от лат. frustratio – обман, неудача, крушение надежд, расстройство планов) – это психологическое состояние, выражающееся в характерных переживаниях и поведении, и вызываемое объективно непреодолимыми (или субъективно воспринимаемыми как непреодолимые) трудностями на пути к достижению цели. Фрустрация может проявляться в гнетущем напряжении, тревожности, чувстве безысходности. Реакцией на фрустрацию может быть уход в мир фантазий, агрессивность в поведении и другие реакции.</w:t>
      </w:r>
      <w:r w:rsidR="00197A72">
        <w:rPr>
          <w:rFonts w:ascii="Times New Roman" w:hAnsi="Times New Roman"/>
          <w:sz w:val="28"/>
          <w:szCs w:val="28"/>
        </w:rPr>
        <w:t xml:space="preserve"> </w:t>
      </w:r>
      <w:r w:rsidR="00197A72" w:rsidRPr="007E0818">
        <w:rPr>
          <w:rFonts w:ascii="Times New Roman" w:hAnsi="Times New Roman"/>
          <w:sz w:val="28"/>
          <w:szCs w:val="28"/>
        </w:rPr>
        <w:t>[</w:t>
      </w:r>
      <w:r w:rsidR="006C3218" w:rsidRPr="007E0818">
        <w:rPr>
          <w:rFonts w:ascii="Times New Roman" w:hAnsi="Times New Roman"/>
          <w:sz w:val="28"/>
          <w:szCs w:val="28"/>
        </w:rPr>
        <w:t>3</w:t>
      </w:r>
      <w:r w:rsidR="004D790C" w:rsidRPr="007E0818">
        <w:rPr>
          <w:rFonts w:ascii="Times New Roman" w:hAnsi="Times New Roman"/>
          <w:sz w:val="28"/>
          <w:szCs w:val="28"/>
        </w:rPr>
        <w:tab/>
      </w:r>
      <w:r w:rsidR="00197A72" w:rsidRPr="007E0818">
        <w:rPr>
          <w:rFonts w:ascii="Times New Roman" w:hAnsi="Times New Roman"/>
          <w:sz w:val="28"/>
          <w:szCs w:val="28"/>
        </w:rPr>
        <w:t>]</w:t>
      </w:r>
      <w:r w:rsidR="00BB2471">
        <w:rPr>
          <w:rFonts w:ascii="Times New Roman" w:hAnsi="Times New Roman"/>
          <w:sz w:val="28"/>
          <w:szCs w:val="28"/>
        </w:rPr>
        <w:t xml:space="preserve"> </w:t>
      </w:r>
      <w:r w:rsidR="00BB2471" w:rsidRPr="00BB2471">
        <w:rPr>
          <w:rFonts w:ascii="Times New Roman" w:hAnsi="Times New Roman"/>
          <w:sz w:val="28"/>
          <w:szCs w:val="28"/>
        </w:rPr>
        <w:t>Социальной она становится в том случае, если затрагивает большие социальные группы людей или все общество.</w:t>
      </w:r>
    </w:p>
    <w:p w:rsidR="00523951" w:rsidRPr="00523951" w:rsidRDefault="00523951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3951">
        <w:rPr>
          <w:rFonts w:ascii="Times New Roman" w:hAnsi="Times New Roman"/>
          <w:sz w:val="28"/>
          <w:szCs w:val="28"/>
        </w:rPr>
        <w:t>По Талконту Парсонсу</w:t>
      </w:r>
      <w:r w:rsidR="00DF73AB">
        <w:rPr>
          <w:rFonts w:ascii="Times New Roman" w:hAnsi="Times New Roman"/>
          <w:sz w:val="28"/>
          <w:szCs w:val="28"/>
        </w:rPr>
        <w:t xml:space="preserve"> </w:t>
      </w:r>
      <w:r w:rsidRPr="00523951">
        <w:rPr>
          <w:rFonts w:ascii="Times New Roman" w:hAnsi="Times New Roman"/>
          <w:sz w:val="28"/>
          <w:szCs w:val="28"/>
        </w:rPr>
        <w:t xml:space="preserve">аномия </w:t>
      </w:r>
      <w:r>
        <w:rPr>
          <w:rFonts w:ascii="Times New Roman" w:hAnsi="Times New Roman"/>
          <w:sz w:val="28"/>
          <w:szCs w:val="28"/>
        </w:rPr>
        <w:t>–</w:t>
      </w:r>
      <w:r w:rsidR="00A801A9">
        <w:rPr>
          <w:rFonts w:ascii="Times New Roman" w:hAnsi="Times New Roman"/>
          <w:sz w:val="28"/>
          <w:szCs w:val="28"/>
        </w:rPr>
        <w:t xml:space="preserve"> это</w:t>
      </w:r>
      <w:r w:rsidRPr="00523951">
        <w:rPr>
          <w:rFonts w:ascii="Times New Roman" w:hAnsi="Times New Roman"/>
          <w:sz w:val="28"/>
          <w:szCs w:val="28"/>
        </w:rPr>
        <w:t xml:space="preserve"> явление фрустрации, возникающее в ситуации, когда не выполняются ожидания человека, оказывается невозможным удовлетворить значимую для него потребность и тогда возникает разрыв между мотивом деятельности и его результатом</w:t>
      </w:r>
      <w:r w:rsidR="00612AB4">
        <w:rPr>
          <w:rFonts w:ascii="Times New Roman" w:hAnsi="Times New Roman"/>
          <w:sz w:val="28"/>
          <w:szCs w:val="28"/>
        </w:rPr>
        <w:t xml:space="preserve"> </w:t>
      </w:r>
      <w:r w:rsidR="00612AB4" w:rsidRPr="007E0818">
        <w:rPr>
          <w:rFonts w:ascii="Times New Roman" w:hAnsi="Times New Roman"/>
          <w:sz w:val="28"/>
          <w:szCs w:val="28"/>
        </w:rPr>
        <w:t>[28</w:t>
      </w:r>
      <w:r w:rsidR="00612AB4">
        <w:rPr>
          <w:rFonts w:ascii="Times New Roman" w:hAnsi="Times New Roman"/>
          <w:sz w:val="28"/>
          <w:szCs w:val="28"/>
        </w:rPr>
        <w:t>, с. 79</w:t>
      </w:r>
      <w:r w:rsidR="00612AB4" w:rsidRPr="007E0818">
        <w:rPr>
          <w:rFonts w:ascii="Times New Roman" w:hAnsi="Times New Roman"/>
          <w:sz w:val="28"/>
          <w:szCs w:val="28"/>
        </w:rPr>
        <w:t>]</w:t>
      </w:r>
      <w:r w:rsidRPr="00523951">
        <w:rPr>
          <w:rFonts w:ascii="Times New Roman" w:hAnsi="Times New Roman"/>
          <w:sz w:val="28"/>
          <w:szCs w:val="28"/>
        </w:rPr>
        <w:t>.</w:t>
      </w:r>
    </w:p>
    <w:p w:rsidR="00523951" w:rsidRPr="00523951" w:rsidRDefault="00523951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3951">
        <w:rPr>
          <w:rFonts w:ascii="Times New Roman" w:hAnsi="Times New Roman"/>
          <w:sz w:val="28"/>
          <w:szCs w:val="28"/>
        </w:rPr>
        <w:t>Отношение человека к фрустрации может быть различным приспособленческим, то есть подавлением неудовлетворенной потребности или отчужденным, когда господствует желание избежать фрустрации.</w:t>
      </w:r>
      <w:r w:rsidR="00A801A9">
        <w:rPr>
          <w:rFonts w:ascii="Times New Roman" w:hAnsi="Times New Roman"/>
          <w:sz w:val="28"/>
          <w:szCs w:val="28"/>
        </w:rPr>
        <w:t xml:space="preserve"> </w:t>
      </w:r>
      <w:r w:rsidRPr="00523951">
        <w:rPr>
          <w:rFonts w:ascii="Times New Roman" w:hAnsi="Times New Roman"/>
          <w:sz w:val="28"/>
          <w:szCs w:val="28"/>
        </w:rPr>
        <w:t>Соответственно поведение человека может быть активным или пассивным.</w:t>
      </w:r>
    </w:p>
    <w:p w:rsidR="00523951" w:rsidRPr="00523951" w:rsidRDefault="00523951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3951">
        <w:rPr>
          <w:rFonts w:ascii="Times New Roman" w:hAnsi="Times New Roman"/>
          <w:sz w:val="28"/>
          <w:szCs w:val="28"/>
        </w:rPr>
        <w:t xml:space="preserve">При этом приспособленческая активность ведет к инновации, приспособленческая пассивность </w:t>
      </w:r>
      <w:r>
        <w:rPr>
          <w:rFonts w:ascii="Times New Roman" w:hAnsi="Times New Roman"/>
          <w:sz w:val="28"/>
          <w:szCs w:val="28"/>
        </w:rPr>
        <w:t>–</w:t>
      </w:r>
      <w:r w:rsidRPr="00523951">
        <w:rPr>
          <w:rFonts w:ascii="Times New Roman" w:hAnsi="Times New Roman"/>
          <w:sz w:val="28"/>
          <w:szCs w:val="28"/>
        </w:rPr>
        <w:t xml:space="preserve"> к ритуализму, отчужденная активность - к мятежу, а отчужденная пассивность </w:t>
      </w:r>
      <w:r>
        <w:rPr>
          <w:rFonts w:ascii="Times New Roman" w:hAnsi="Times New Roman"/>
          <w:sz w:val="28"/>
          <w:szCs w:val="28"/>
        </w:rPr>
        <w:t>–</w:t>
      </w:r>
      <w:r w:rsidRPr="00523951">
        <w:rPr>
          <w:rFonts w:ascii="Times New Roman" w:hAnsi="Times New Roman"/>
          <w:sz w:val="28"/>
          <w:szCs w:val="28"/>
        </w:rPr>
        <w:t xml:space="preserve"> к ретритизму (уходу).</w:t>
      </w:r>
    </w:p>
    <w:p w:rsidR="00523951" w:rsidRDefault="00523951" w:rsidP="0052395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23951">
        <w:rPr>
          <w:rFonts w:ascii="Times New Roman" w:hAnsi="Times New Roman"/>
          <w:sz w:val="28"/>
          <w:szCs w:val="28"/>
        </w:rPr>
        <w:lastRenderedPageBreak/>
        <w:t>В данной ситуации третья переменная</w:t>
      </w:r>
      <w:r w:rsidR="00197A72">
        <w:rPr>
          <w:rFonts w:ascii="Times New Roman" w:hAnsi="Times New Roman"/>
          <w:sz w:val="28"/>
          <w:szCs w:val="28"/>
        </w:rPr>
        <w:t xml:space="preserve"> (отчужденная активность)</w:t>
      </w:r>
      <w:r w:rsidRPr="005239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23951">
        <w:rPr>
          <w:rFonts w:ascii="Times New Roman" w:hAnsi="Times New Roman"/>
          <w:sz w:val="28"/>
          <w:szCs w:val="28"/>
        </w:rPr>
        <w:t xml:space="preserve"> это отношение к нормам и </w:t>
      </w:r>
      <w:r>
        <w:rPr>
          <w:rFonts w:ascii="Times New Roman" w:hAnsi="Times New Roman"/>
          <w:sz w:val="28"/>
          <w:szCs w:val="28"/>
        </w:rPr>
        <w:t>«</w:t>
      </w:r>
      <w:r w:rsidRPr="00523951">
        <w:rPr>
          <w:rFonts w:ascii="Times New Roman" w:hAnsi="Times New Roman"/>
          <w:sz w:val="28"/>
          <w:szCs w:val="28"/>
        </w:rPr>
        <w:t>социальным целям</w:t>
      </w:r>
      <w:r>
        <w:rPr>
          <w:rFonts w:ascii="Times New Roman" w:hAnsi="Times New Roman"/>
          <w:sz w:val="28"/>
          <w:szCs w:val="28"/>
        </w:rPr>
        <w:t>»</w:t>
      </w:r>
      <w:r w:rsidRPr="00523951">
        <w:rPr>
          <w:rFonts w:ascii="Times New Roman" w:hAnsi="Times New Roman"/>
          <w:sz w:val="28"/>
          <w:szCs w:val="28"/>
        </w:rPr>
        <w:t xml:space="preserve">, то есть </w:t>
      </w:r>
      <w:r>
        <w:rPr>
          <w:rFonts w:ascii="Times New Roman" w:hAnsi="Times New Roman"/>
          <w:sz w:val="28"/>
          <w:szCs w:val="28"/>
        </w:rPr>
        <w:t>–</w:t>
      </w:r>
      <w:r w:rsidRPr="00523951">
        <w:rPr>
          <w:rFonts w:ascii="Times New Roman" w:hAnsi="Times New Roman"/>
          <w:sz w:val="28"/>
          <w:szCs w:val="28"/>
        </w:rPr>
        <w:t xml:space="preserve"> к человеку, к социуму.</w:t>
      </w:r>
    </w:p>
    <w:p w:rsidR="00833256" w:rsidRDefault="00833256" w:rsidP="00A3710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Фрустрация, как и неудовлетворенность служит психологическим индикатором в то время, как аномия </w:t>
      </w:r>
      <w:r w:rsidRPr="00833256">
        <w:rPr>
          <w:rFonts w:ascii="Times New Roman" w:hAnsi="Times New Roman"/>
          <w:sz w:val="28"/>
          <w:szCs w:val="28"/>
        </w:rPr>
        <w:t>затрагивают институциональную сферу общества</w:t>
      </w:r>
      <w:r w:rsidR="00A801A9">
        <w:rPr>
          <w:rFonts w:ascii="Times New Roman" w:hAnsi="Times New Roman"/>
          <w:sz w:val="28"/>
          <w:szCs w:val="28"/>
        </w:rPr>
        <w:t xml:space="preserve"> согласно одним исследователям, но в тоже время существует и индивидуальная аномия.</w:t>
      </w:r>
    </w:p>
    <w:p w:rsidR="00A37107" w:rsidRDefault="00B15F91" w:rsidP="00A3710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5F91">
        <w:rPr>
          <w:rFonts w:ascii="Times New Roman" w:hAnsi="Times New Roman"/>
          <w:sz w:val="28"/>
          <w:szCs w:val="28"/>
        </w:rPr>
        <w:t>В качестве социального феномена аномия впервые была описана</w:t>
      </w:r>
      <w:r w:rsidR="00197A72">
        <w:rPr>
          <w:rFonts w:ascii="Times New Roman" w:hAnsi="Times New Roman"/>
          <w:sz w:val="28"/>
          <w:szCs w:val="28"/>
        </w:rPr>
        <w:t xml:space="preserve"> </w:t>
      </w:r>
      <w:r w:rsidRPr="00B15F91">
        <w:rPr>
          <w:rFonts w:ascii="Times New Roman" w:hAnsi="Times New Roman"/>
          <w:sz w:val="28"/>
          <w:szCs w:val="28"/>
        </w:rPr>
        <w:t>французским социологом</w:t>
      </w:r>
      <w:r w:rsidR="00F34DF8">
        <w:rPr>
          <w:rFonts w:ascii="Times New Roman" w:hAnsi="Times New Roman"/>
          <w:sz w:val="28"/>
          <w:szCs w:val="28"/>
        </w:rPr>
        <w:t xml:space="preserve"> Эмилем</w:t>
      </w:r>
      <w:r w:rsidRPr="00B15F91">
        <w:rPr>
          <w:rFonts w:ascii="Times New Roman" w:hAnsi="Times New Roman"/>
          <w:sz w:val="28"/>
          <w:szCs w:val="28"/>
        </w:rPr>
        <w:t xml:space="preserve"> Дюркгеймом в 1897 году. </w:t>
      </w:r>
    </w:p>
    <w:p w:rsidR="00B64A0F" w:rsidRDefault="00B64A0F" w:rsidP="00B64A0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5F91">
        <w:rPr>
          <w:rFonts w:ascii="Times New Roman" w:hAnsi="Times New Roman"/>
          <w:sz w:val="28"/>
          <w:szCs w:val="28"/>
        </w:rPr>
        <w:t>Дюркгейм</w:t>
      </w:r>
      <w:r>
        <w:rPr>
          <w:rFonts w:ascii="Times New Roman" w:hAnsi="Times New Roman"/>
          <w:sz w:val="28"/>
          <w:szCs w:val="28"/>
        </w:rPr>
        <w:t xml:space="preserve"> разработал </w:t>
      </w:r>
      <w:r w:rsidRPr="002D64BC">
        <w:rPr>
          <w:rFonts w:ascii="Times New Roman" w:hAnsi="Times New Roman"/>
          <w:sz w:val="28"/>
          <w:szCs w:val="28"/>
        </w:rPr>
        <w:t>общий принцип</w:t>
      </w:r>
      <w:r>
        <w:rPr>
          <w:rFonts w:ascii="Times New Roman" w:hAnsi="Times New Roman"/>
          <w:sz w:val="28"/>
          <w:szCs w:val="28"/>
        </w:rPr>
        <w:t xml:space="preserve"> аномии</w:t>
      </w:r>
      <w:r w:rsidRPr="002D64BC">
        <w:rPr>
          <w:rFonts w:ascii="Times New Roman" w:hAnsi="Times New Roman"/>
          <w:sz w:val="28"/>
          <w:szCs w:val="28"/>
        </w:rPr>
        <w:t>: «некоторые структуры общества оказывают определенное давление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4BC">
        <w:rPr>
          <w:rFonts w:ascii="Times New Roman" w:hAnsi="Times New Roman"/>
          <w:sz w:val="28"/>
          <w:szCs w:val="28"/>
        </w:rPr>
        <w:t>на отдельных членов общества, толкая их, скорее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4BC">
        <w:rPr>
          <w:rFonts w:ascii="Times New Roman" w:hAnsi="Times New Roman"/>
          <w:sz w:val="28"/>
          <w:szCs w:val="28"/>
        </w:rPr>
        <w:t>на путь неподчинения, чем на путь поведения, сообразующегося с общепринятыми правилами»</w:t>
      </w:r>
      <w:r w:rsidR="0027281A" w:rsidRPr="0027281A">
        <w:rPr>
          <w:rFonts w:ascii="Times New Roman" w:hAnsi="Times New Roman"/>
          <w:sz w:val="28"/>
          <w:szCs w:val="28"/>
        </w:rPr>
        <w:t xml:space="preserve"> </w:t>
      </w:r>
      <w:r w:rsidR="007E0818" w:rsidRPr="007E0818">
        <w:rPr>
          <w:rFonts w:ascii="Times New Roman" w:hAnsi="Times New Roman"/>
          <w:sz w:val="28"/>
          <w:szCs w:val="28"/>
        </w:rPr>
        <w:t>[12</w:t>
      </w:r>
      <w:r w:rsidR="00612AB4">
        <w:rPr>
          <w:rFonts w:ascii="Times New Roman" w:hAnsi="Times New Roman"/>
          <w:sz w:val="28"/>
          <w:szCs w:val="28"/>
        </w:rPr>
        <w:t>, с. 256</w:t>
      </w:r>
      <w:r w:rsidR="0027281A" w:rsidRPr="007E0818">
        <w:rPr>
          <w:rFonts w:ascii="Times New Roman" w:hAnsi="Times New Roman"/>
          <w:sz w:val="28"/>
          <w:szCs w:val="28"/>
        </w:rPr>
        <w:t>]</w:t>
      </w:r>
      <w:r w:rsidRPr="007E0818">
        <w:rPr>
          <w:rFonts w:ascii="Times New Roman" w:hAnsi="Times New Roman"/>
          <w:sz w:val="28"/>
          <w:szCs w:val="28"/>
        </w:rPr>
        <w:t>.</w:t>
      </w:r>
    </w:p>
    <w:p w:rsidR="00B64A0F" w:rsidRDefault="00B64A0F" w:rsidP="00B64A0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Данную концепцию принято брать за основу </w:t>
      </w:r>
      <w:r w:rsidRPr="003073A2">
        <w:rPr>
          <w:rFonts w:ascii="Times New Roman" w:hAnsi="Times New Roman"/>
          <w:sz w:val="28"/>
          <w:szCs w:val="28"/>
        </w:rPr>
        <w:t>при объяснении причин девиантного поведения</w:t>
      </w:r>
      <w:r w:rsidR="00550617">
        <w:rPr>
          <w:rFonts w:ascii="Times New Roman" w:hAnsi="Times New Roman"/>
          <w:sz w:val="28"/>
          <w:szCs w:val="28"/>
        </w:rPr>
        <w:t>, когда аномия принадлежит всему обществу в целом</w:t>
      </w:r>
      <w:r w:rsidR="00A801A9">
        <w:rPr>
          <w:rFonts w:ascii="Times New Roman" w:hAnsi="Times New Roman"/>
          <w:sz w:val="28"/>
          <w:szCs w:val="28"/>
        </w:rPr>
        <w:t>.</w:t>
      </w:r>
    </w:p>
    <w:p w:rsidR="00A37107" w:rsidRDefault="00B64A0F" w:rsidP="00A3710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15F91" w:rsidRPr="00B15F91">
        <w:rPr>
          <w:rFonts w:ascii="Times New Roman" w:hAnsi="Times New Roman"/>
          <w:sz w:val="28"/>
          <w:szCs w:val="28"/>
        </w:rPr>
        <w:t xml:space="preserve">осле Дюркгейма, в 1951 году, Лео Сроул нарисовал портрет своего современника </w:t>
      </w:r>
      <w:r w:rsidR="003D7A0A">
        <w:rPr>
          <w:rFonts w:ascii="Times New Roman" w:hAnsi="Times New Roman"/>
          <w:sz w:val="28"/>
          <w:szCs w:val="28"/>
        </w:rPr>
        <w:t>–</w:t>
      </w:r>
      <w:r w:rsidR="00B15F91" w:rsidRPr="00B15F91">
        <w:rPr>
          <w:rFonts w:ascii="Times New Roman" w:hAnsi="Times New Roman"/>
          <w:sz w:val="28"/>
          <w:szCs w:val="28"/>
        </w:rPr>
        <w:t xml:space="preserve"> жертвы социальной аномии.</w:t>
      </w:r>
    </w:p>
    <w:p w:rsidR="00833256" w:rsidRDefault="00B15F91" w:rsidP="0083325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15F91">
        <w:rPr>
          <w:rFonts w:ascii="Times New Roman" w:hAnsi="Times New Roman"/>
          <w:sz w:val="28"/>
          <w:szCs w:val="28"/>
        </w:rPr>
        <w:t>Характерные для такого персонажа переживания он сформулировал следующим образом:</w:t>
      </w:r>
    </w:p>
    <w:p w:rsidR="00833256" w:rsidRDefault="00B15F91" w:rsidP="0083325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670B2">
        <w:rPr>
          <w:rFonts w:ascii="Times New Roman" w:hAnsi="Times New Roman"/>
          <w:sz w:val="28"/>
          <w:szCs w:val="28"/>
        </w:rPr>
        <w:t>я</w:t>
      </w:r>
      <w:r w:rsidRPr="00B15F91">
        <w:rPr>
          <w:rFonts w:ascii="Times New Roman" w:hAnsi="Times New Roman"/>
          <w:sz w:val="28"/>
          <w:szCs w:val="28"/>
        </w:rPr>
        <w:t xml:space="preserve"> чувствую, что влиятельные фигуры в обществе равнодушны к моим запросам и нуждам;</w:t>
      </w:r>
    </w:p>
    <w:p w:rsidR="00833256" w:rsidRDefault="00B15F91" w:rsidP="0083325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670B2">
        <w:rPr>
          <w:rFonts w:ascii="Times New Roman" w:hAnsi="Times New Roman"/>
          <w:sz w:val="28"/>
          <w:szCs w:val="28"/>
        </w:rPr>
        <w:t>в</w:t>
      </w:r>
      <w:r w:rsidRPr="00B15F91">
        <w:rPr>
          <w:rFonts w:ascii="Times New Roman" w:hAnsi="Times New Roman"/>
          <w:sz w:val="28"/>
          <w:szCs w:val="28"/>
        </w:rPr>
        <w:t xml:space="preserve"> обществе, где нет порядка и неизвестно, что случится завтра, мало чего можно добиться;</w:t>
      </w:r>
    </w:p>
    <w:p w:rsidR="00833256" w:rsidRDefault="00B15F91" w:rsidP="0083325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C670B2">
        <w:rPr>
          <w:rFonts w:ascii="Times New Roman" w:hAnsi="Times New Roman"/>
          <w:sz w:val="28"/>
          <w:szCs w:val="28"/>
        </w:rPr>
        <w:t>ш</w:t>
      </w:r>
      <w:r w:rsidRPr="00B15F91">
        <w:rPr>
          <w:rFonts w:ascii="Times New Roman" w:hAnsi="Times New Roman"/>
          <w:sz w:val="28"/>
          <w:szCs w:val="28"/>
        </w:rPr>
        <w:t>анс достигнуть важнейших для меня жизненных целей все меньше;</w:t>
      </w:r>
    </w:p>
    <w:p w:rsidR="00833256" w:rsidRDefault="003D7A0A" w:rsidP="0083325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ч</w:t>
      </w:r>
      <w:r w:rsidR="00B15F91" w:rsidRPr="00B15F91">
        <w:rPr>
          <w:rFonts w:ascii="Times New Roman" w:hAnsi="Times New Roman"/>
          <w:sz w:val="28"/>
          <w:szCs w:val="28"/>
        </w:rPr>
        <w:t>то бы я ни делал, получается, что жизнь проходит даром;</w:t>
      </w:r>
    </w:p>
    <w:p w:rsidR="00B15F91" w:rsidRDefault="003D7A0A" w:rsidP="0083325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я</w:t>
      </w:r>
      <w:r w:rsidR="00B15F91" w:rsidRPr="00B15F91">
        <w:rPr>
          <w:rFonts w:ascii="Times New Roman" w:hAnsi="Times New Roman"/>
          <w:sz w:val="28"/>
          <w:szCs w:val="28"/>
        </w:rPr>
        <w:t xml:space="preserve"> все больше убеждаюсь в том, что не могу рассчитывать на дружескую поддержку со стороны моего непосредственного окружения.</w:t>
      </w:r>
    </w:p>
    <w:p w:rsidR="003073A2" w:rsidRDefault="00F34DF8" w:rsidP="003073A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 Мертон</w:t>
      </w:r>
      <w:r w:rsidR="003073A2" w:rsidRPr="003073A2">
        <w:rPr>
          <w:rFonts w:ascii="Times New Roman" w:hAnsi="Times New Roman"/>
          <w:sz w:val="28"/>
          <w:szCs w:val="28"/>
        </w:rPr>
        <w:t xml:space="preserve"> представляет аномию как рассогласование между институционными социокультурными целями</w:t>
      </w:r>
      <w:r w:rsidR="003073A2">
        <w:rPr>
          <w:rFonts w:ascii="Times New Roman" w:hAnsi="Times New Roman"/>
          <w:sz w:val="28"/>
          <w:szCs w:val="28"/>
        </w:rPr>
        <w:t>,</w:t>
      </w:r>
      <w:r w:rsidR="003073A2" w:rsidRPr="003073A2">
        <w:rPr>
          <w:rFonts w:ascii="Times New Roman" w:hAnsi="Times New Roman"/>
          <w:sz w:val="28"/>
          <w:szCs w:val="28"/>
        </w:rPr>
        <w:t xml:space="preserve"> нормами и</w:t>
      </w:r>
      <w:r w:rsidR="003073A2">
        <w:rPr>
          <w:rFonts w:ascii="Times New Roman" w:hAnsi="Times New Roman"/>
          <w:sz w:val="28"/>
          <w:szCs w:val="28"/>
        </w:rPr>
        <w:t xml:space="preserve"> </w:t>
      </w:r>
      <w:r w:rsidR="003073A2" w:rsidRPr="003073A2">
        <w:rPr>
          <w:rFonts w:ascii="Times New Roman" w:hAnsi="Times New Roman"/>
          <w:sz w:val="28"/>
          <w:szCs w:val="28"/>
        </w:rPr>
        <w:t xml:space="preserve">способами их реализации, классифицируя поведенческие реакции индивидов. Он указывает </w:t>
      </w:r>
      <w:r w:rsidR="003073A2" w:rsidRPr="003073A2">
        <w:rPr>
          <w:rFonts w:ascii="Times New Roman" w:hAnsi="Times New Roman"/>
          <w:sz w:val="28"/>
          <w:szCs w:val="28"/>
        </w:rPr>
        <w:lastRenderedPageBreak/>
        <w:t>на то, что</w:t>
      </w:r>
      <w:r w:rsidR="003073A2">
        <w:rPr>
          <w:rFonts w:ascii="Times New Roman" w:hAnsi="Times New Roman"/>
          <w:sz w:val="28"/>
          <w:szCs w:val="28"/>
        </w:rPr>
        <w:t xml:space="preserve"> </w:t>
      </w:r>
      <w:r w:rsidR="003073A2" w:rsidRPr="003073A2">
        <w:rPr>
          <w:rFonts w:ascii="Times New Roman" w:hAnsi="Times New Roman"/>
          <w:sz w:val="28"/>
          <w:szCs w:val="28"/>
        </w:rPr>
        <w:t>не для всех групп населения возможно достижение</w:t>
      </w:r>
      <w:r w:rsidR="003073A2">
        <w:rPr>
          <w:rFonts w:ascii="Times New Roman" w:hAnsi="Times New Roman"/>
          <w:sz w:val="28"/>
          <w:szCs w:val="28"/>
        </w:rPr>
        <w:t xml:space="preserve"> </w:t>
      </w:r>
      <w:r w:rsidR="003073A2" w:rsidRPr="003073A2">
        <w:rPr>
          <w:rFonts w:ascii="Times New Roman" w:hAnsi="Times New Roman"/>
          <w:sz w:val="28"/>
          <w:szCs w:val="28"/>
        </w:rPr>
        <w:t>определяемых культурой</w:t>
      </w:r>
      <w:r w:rsidR="003073A2">
        <w:rPr>
          <w:rFonts w:ascii="Tahoma" w:hAnsi="Tahoma" w:cs="Tahoma"/>
          <w:sz w:val="28"/>
          <w:szCs w:val="28"/>
        </w:rPr>
        <w:t xml:space="preserve"> </w:t>
      </w:r>
      <w:r w:rsidR="003073A2" w:rsidRPr="003073A2">
        <w:rPr>
          <w:rFonts w:ascii="Times New Roman" w:hAnsi="Times New Roman"/>
          <w:sz w:val="28"/>
          <w:szCs w:val="28"/>
        </w:rPr>
        <w:t>целей</w:t>
      </w:r>
      <w:r w:rsidR="003073A2">
        <w:rPr>
          <w:rFonts w:ascii="Tahoma" w:hAnsi="Tahoma" w:cs="Tahoma"/>
          <w:sz w:val="28"/>
          <w:szCs w:val="28"/>
        </w:rPr>
        <w:t xml:space="preserve"> </w:t>
      </w:r>
      <w:r w:rsidR="003073A2" w:rsidRPr="003073A2">
        <w:rPr>
          <w:rFonts w:ascii="Times New Roman" w:hAnsi="Times New Roman"/>
          <w:sz w:val="28"/>
          <w:szCs w:val="28"/>
        </w:rPr>
        <w:t>законными способами, кроме того различ</w:t>
      </w:r>
      <w:r w:rsidR="00A801A9">
        <w:rPr>
          <w:rFonts w:ascii="Times New Roman" w:hAnsi="Times New Roman"/>
          <w:sz w:val="28"/>
          <w:szCs w:val="28"/>
        </w:rPr>
        <w:t>ается</w:t>
      </w:r>
      <w:r w:rsidR="003073A2" w:rsidRPr="003073A2">
        <w:rPr>
          <w:rFonts w:ascii="Times New Roman" w:hAnsi="Times New Roman"/>
          <w:sz w:val="28"/>
          <w:szCs w:val="28"/>
        </w:rPr>
        <w:t xml:space="preserve"> и степень ассимиляции</w:t>
      </w:r>
      <w:r w:rsidR="003073A2">
        <w:rPr>
          <w:rFonts w:ascii="Times New Roman" w:hAnsi="Times New Roman"/>
          <w:sz w:val="28"/>
          <w:szCs w:val="28"/>
        </w:rPr>
        <w:t xml:space="preserve"> </w:t>
      </w:r>
      <w:r w:rsidR="003073A2" w:rsidRPr="003073A2">
        <w:rPr>
          <w:rFonts w:ascii="Times New Roman" w:hAnsi="Times New Roman"/>
          <w:sz w:val="28"/>
          <w:szCs w:val="28"/>
        </w:rPr>
        <w:t>социальных норм в различных слоях населения.</w:t>
      </w:r>
    </w:p>
    <w:p w:rsidR="003073A2" w:rsidRDefault="00DC236E" w:rsidP="00DC236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C236E">
        <w:rPr>
          <w:rFonts w:ascii="Times New Roman" w:hAnsi="Times New Roman"/>
          <w:sz w:val="28"/>
          <w:szCs w:val="28"/>
        </w:rPr>
        <w:t>Мертон рассматривает аномию в контексте социальной структуры, которую представляет в качестве двух взаимодополняющих элементов: определяемые культурой цели (сфера устремлений: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36E">
        <w:rPr>
          <w:rFonts w:ascii="Times New Roman" w:hAnsi="Times New Roman"/>
          <w:sz w:val="28"/>
          <w:szCs w:val="28"/>
        </w:rPr>
        <w:t>цели, намерения, интересы индивидов) и институционные нормы (сфера регуляции и контроля способов достижения целей)</w:t>
      </w:r>
      <w:r w:rsidR="00FC5251">
        <w:rPr>
          <w:rFonts w:ascii="Times New Roman" w:hAnsi="Times New Roman"/>
          <w:sz w:val="28"/>
          <w:szCs w:val="28"/>
        </w:rPr>
        <w:t>.</w:t>
      </w:r>
    </w:p>
    <w:p w:rsidR="00DC236E" w:rsidRDefault="00DC236E" w:rsidP="00DC236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аномии Р. Мертона</w:t>
      </w:r>
      <w:r w:rsidR="00002FD5" w:rsidRPr="00B50D15">
        <w:rPr>
          <w:rFonts w:ascii="Times New Roman" w:hAnsi="Times New Roman"/>
          <w:sz w:val="28"/>
          <w:szCs w:val="28"/>
        </w:rPr>
        <w:t xml:space="preserve"> </w:t>
      </w:r>
      <w:r w:rsidR="00002FD5" w:rsidRPr="007E0818">
        <w:rPr>
          <w:rFonts w:ascii="Times New Roman" w:hAnsi="Times New Roman"/>
          <w:sz w:val="28"/>
          <w:szCs w:val="28"/>
        </w:rPr>
        <w:t>[</w:t>
      </w:r>
      <w:r w:rsidR="007E0818" w:rsidRPr="007E0818">
        <w:rPr>
          <w:rFonts w:ascii="Times New Roman" w:hAnsi="Times New Roman"/>
          <w:sz w:val="28"/>
          <w:szCs w:val="28"/>
        </w:rPr>
        <w:t>24</w:t>
      </w:r>
      <w:r w:rsidR="00002FD5" w:rsidRPr="007E0818">
        <w:rPr>
          <w:rFonts w:ascii="Times New Roman" w:hAnsi="Times New Roman"/>
          <w:sz w:val="28"/>
          <w:szCs w:val="28"/>
        </w:rPr>
        <w:t>]</w:t>
      </w:r>
      <w:r w:rsidRPr="007E0818">
        <w:rPr>
          <w:rFonts w:ascii="Times New Roman" w:hAnsi="Times New Roman"/>
          <w:sz w:val="28"/>
          <w:szCs w:val="28"/>
        </w:rPr>
        <w:t>:</w:t>
      </w:r>
    </w:p>
    <w:p w:rsidR="00DC236E" w:rsidRPr="00DC236E" w:rsidRDefault="00DC236E" w:rsidP="00AA62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к</w:t>
      </w:r>
      <w:r w:rsidRPr="00DC236E">
        <w:rPr>
          <w:rFonts w:ascii="Times New Roman" w:hAnsi="Times New Roman"/>
          <w:sz w:val="28"/>
          <w:szCs w:val="28"/>
        </w:rPr>
        <w:t>онформизм</w:t>
      </w:r>
      <w:r w:rsidR="00AA622D">
        <w:rPr>
          <w:rFonts w:ascii="Times New Roman" w:hAnsi="Times New Roman"/>
          <w:sz w:val="28"/>
          <w:szCs w:val="28"/>
        </w:rPr>
        <w:t xml:space="preserve"> – к</w:t>
      </w:r>
      <w:r w:rsidRPr="00DC236E">
        <w:rPr>
          <w:rFonts w:ascii="Times New Roman" w:hAnsi="Times New Roman"/>
          <w:sz w:val="28"/>
          <w:szCs w:val="28"/>
        </w:rPr>
        <w:t>онформное поведение предполагает одновременное поддерживание человеком и целей,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236E">
        <w:rPr>
          <w:rFonts w:ascii="Times New Roman" w:hAnsi="Times New Roman"/>
          <w:sz w:val="28"/>
          <w:szCs w:val="28"/>
        </w:rPr>
        <w:t>социально одобряемых средств их достижения</w:t>
      </w:r>
      <w:r w:rsidR="00AA622D">
        <w:rPr>
          <w:rFonts w:ascii="Times New Roman" w:hAnsi="Times New Roman"/>
          <w:sz w:val="28"/>
          <w:szCs w:val="28"/>
        </w:rPr>
        <w:t>;</w:t>
      </w:r>
    </w:p>
    <w:p w:rsidR="00CE0DE1" w:rsidRPr="00DC236E" w:rsidRDefault="00DC236E" w:rsidP="00AA62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и</w:t>
      </w:r>
      <w:r w:rsidRPr="00DC236E">
        <w:rPr>
          <w:rFonts w:ascii="Times New Roman" w:hAnsi="Times New Roman"/>
          <w:sz w:val="28"/>
          <w:szCs w:val="28"/>
        </w:rPr>
        <w:t>нноваторство</w:t>
      </w:r>
      <w:r w:rsidR="00AA622D">
        <w:rPr>
          <w:rFonts w:ascii="Times New Roman" w:hAnsi="Times New Roman"/>
          <w:sz w:val="28"/>
          <w:szCs w:val="28"/>
        </w:rPr>
        <w:t xml:space="preserve"> – с</w:t>
      </w:r>
      <w:r w:rsidR="00CE0DE1" w:rsidRPr="00CE0DE1">
        <w:rPr>
          <w:rFonts w:ascii="Times New Roman" w:hAnsi="Times New Roman"/>
          <w:sz w:val="28"/>
          <w:szCs w:val="28"/>
        </w:rPr>
        <w:t>остоит в принятии социально одобряемых целей с отказом от институализированных способов их достижения и внедрении новых приемов незаконного приспособления, в том числе криминальных</w:t>
      </w:r>
      <w:r w:rsidR="00AA622D">
        <w:rPr>
          <w:rFonts w:ascii="Times New Roman" w:hAnsi="Times New Roman"/>
          <w:sz w:val="28"/>
          <w:szCs w:val="28"/>
        </w:rPr>
        <w:t>;</w:t>
      </w:r>
    </w:p>
    <w:p w:rsidR="00CE0DE1" w:rsidRPr="00DC236E" w:rsidRDefault="00DC236E" w:rsidP="00AA62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622D">
        <w:rPr>
          <w:rFonts w:ascii="Times New Roman" w:hAnsi="Times New Roman"/>
          <w:sz w:val="28"/>
          <w:szCs w:val="28"/>
        </w:rPr>
        <w:t>) р</w:t>
      </w:r>
      <w:r w:rsidRPr="00DC236E">
        <w:rPr>
          <w:rFonts w:ascii="Times New Roman" w:hAnsi="Times New Roman"/>
          <w:sz w:val="28"/>
          <w:szCs w:val="28"/>
        </w:rPr>
        <w:t>итуализм</w:t>
      </w:r>
      <w:r w:rsidR="00AA622D">
        <w:rPr>
          <w:rFonts w:ascii="Times New Roman" w:hAnsi="Times New Roman"/>
          <w:sz w:val="28"/>
          <w:szCs w:val="28"/>
        </w:rPr>
        <w:t xml:space="preserve"> – с</w:t>
      </w:r>
      <w:r w:rsidR="00CE0DE1" w:rsidRPr="00CE0DE1">
        <w:rPr>
          <w:rFonts w:ascii="Times New Roman" w:hAnsi="Times New Roman"/>
          <w:sz w:val="28"/>
          <w:szCs w:val="28"/>
        </w:rPr>
        <w:t>оциально-одобряемые цели подменяются или игнорируются как находящиеся за пределами достижимого, однако подчинение нравам, ритуалам продолжает поддерживаться с использованием институализированных средств. Ритуалы в этом случае выступают основой ролевой адаптации. Ритуализм обнаруживается в тех группах, где деятельность, первоначально задуманная в качестве средства достижения цели, становится самоцелью</w:t>
      </w:r>
      <w:r w:rsidR="00AA622D">
        <w:rPr>
          <w:rFonts w:ascii="Times New Roman" w:hAnsi="Times New Roman"/>
          <w:sz w:val="28"/>
          <w:szCs w:val="28"/>
        </w:rPr>
        <w:t>;</w:t>
      </w:r>
    </w:p>
    <w:p w:rsidR="00CE0DE1" w:rsidRPr="00DC236E" w:rsidRDefault="00DC236E" w:rsidP="00DC236E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р</w:t>
      </w:r>
      <w:r w:rsidRPr="00DC236E">
        <w:rPr>
          <w:rFonts w:ascii="Times New Roman" w:hAnsi="Times New Roman"/>
          <w:sz w:val="28"/>
          <w:szCs w:val="28"/>
        </w:rPr>
        <w:t>етретизм</w:t>
      </w:r>
      <w:r w:rsidR="00AA622D">
        <w:rPr>
          <w:rFonts w:ascii="Times New Roman" w:hAnsi="Times New Roman"/>
          <w:sz w:val="28"/>
          <w:szCs w:val="28"/>
        </w:rPr>
        <w:t xml:space="preserve"> – р</w:t>
      </w:r>
      <w:r w:rsidR="00CE0DE1" w:rsidRPr="00CE0DE1">
        <w:rPr>
          <w:rFonts w:ascii="Times New Roman" w:hAnsi="Times New Roman"/>
          <w:sz w:val="28"/>
          <w:szCs w:val="28"/>
        </w:rPr>
        <w:t>етретист, хот</w:t>
      </w:r>
      <w:r w:rsidR="00833256">
        <w:rPr>
          <w:rFonts w:ascii="Times New Roman" w:hAnsi="Times New Roman"/>
          <w:sz w:val="28"/>
          <w:szCs w:val="28"/>
        </w:rPr>
        <w:t>ь</w:t>
      </w:r>
      <w:r w:rsidR="00CE0DE1" w:rsidRPr="00CE0DE1">
        <w:rPr>
          <w:rFonts w:ascii="Times New Roman" w:hAnsi="Times New Roman"/>
          <w:sz w:val="28"/>
          <w:szCs w:val="28"/>
        </w:rPr>
        <w:t xml:space="preserve"> и находится в обществе, но не принадлежит ему, так как не приемлет ни социально одобряемых целей, ни институализированных средств их достижения. Он уходит от борьбы за достижение социально одобряемого положения и материального успеха</w:t>
      </w:r>
      <w:r w:rsidR="00AA622D">
        <w:rPr>
          <w:rFonts w:ascii="Times New Roman" w:hAnsi="Times New Roman"/>
          <w:sz w:val="28"/>
          <w:szCs w:val="28"/>
        </w:rPr>
        <w:t>;</w:t>
      </w:r>
    </w:p>
    <w:p w:rsidR="00550617" w:rsidRDefault="00DC236E" w:rsidP="00AA62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A622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951340">
        <w:rPr>
          <w:rFonts w:ascii="Times New Roman" w:hAnsi="Times New Roman"/>
          <w:sz w:val="28"/>
          <w:szCs w:val="28"/>
        </w:rPr>
        <w:t>б</w:t>
      </w:r>
      <w:r w:rsidRPr="00DC236E">
        <w:rPr>
          <w:rFonts w:ascii="Times New Roman" w:hAnsi="Times New Roman"/>
          <w:sz w:val="28"/>
          <w:szCs w:val="28"/>
        </w:rPr>
        <w:t>унтарство</w:t>
      </w:r>
      <w:r w:rsidR="00CE0DE1">
        <w:rPr>
          <w:rFonts w:ascii="Times New Roman" w:hAnsi="Times New Roman"/>
          <w:sz w:val="28"/>
          <w:szCs w:val="28"/>
        </w:rPr>
        <w:t xml:space="preserve"> (мятеж)</w:t>
      </w:r>
      <w:r w:rsidR="00AA622D">
        <w:rPr>
          <w:rFonts w:ascii="Times New Roman" w:hAnsi="Times New Roman"/>
          <w:sz w:val="28"/>
          <w:szCs w:val="28"/>
        </w:rPr>
        <w:t xml:space="preserve"> – и</w:t>
      </w:r>
      <w:r w:rsidR="00CE0DE1" w:rsidRPr="00CE0DE1">
        <w:rPr>
          <w:rFonts w:ascii="Times New Roman" w:hAnsi="Times New Roman"/>
          <w:sz w:val="28"/>
          <w:szCs w:val="28"/>
        </w:rPr>
        <w:t xml:space="preserve">меет место в случаях, когда происходит отступление или отказ от принятых целей и средств их достижения одновременно с попытками создать новые идеалы, цели и средства их реализации. Освобождение от общепринятых стандартов, как правило, </w:t>
      </w:r>
      <w:r w:rsidR="00CE0DE1" w:rsidRPr="00CE0DE1">
        <w:rPr>
          <w:rFonts w:ascii="Times New Roman" w:hAnsi="Times New Roman"/>
          <w:sz w:val="28"/>
          <w:szCs w:val="28"/>
        </w:rPr>
        <w:lastRenderedPageBreak/>
        <w:t>является результатом неудачи или ограниченности перспектив, что подвигает бунтарей к попыткам ввести «новый социальный порядок». К этой категории Мертон относит мятежников и революционеров.</w:t>
      </w:r>
    </w:p>
    <w:p w:rsidR="007D553F" w:rsidRDefault="007D553F" w:rsidP="007D55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553F">
        <w:rPr>
          <w:rFonts w:ascii="Times New Roman" w:hAnsi="Times New Roman"/>
          <w:sz w:val="28"/>
          <w:szCs w:val="28"/>
        </w:rPr>
        <w:t>Существует также и другое направление исследовани</w:t>
      </w:r>
      <w:r>
        <w:rPr>
          <w:rFonts w:ascii="Times New Roman" w:hAnsi="Times New Roman"/>
          <w:sz w:val="28"/>
          <w:szCs w:val="28"/>
        </w:rPr>
        <w:t xml:space="preserve">й </w:t>
      </w:r>
      <w:r w:rsidRPr="007D553F">
        <w:rPr>
          <w:rFonts w:ascii="Times New Roman" w:hAnsi="Times New Roman"/>
          <w:sz w:val="28"/>
          <w:szCs w:val="28"/>
        </w:rPr>
        <w:t>аномии, связанное с индивидуально-психологическим уровнем этого социального феномена.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Психологическая концепция аномии была развита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Робертом Мак</w:t>
      </w:r>
      <w:r w:rsidR="00C448AF">
        <w:rPr>
          <w:rFonts w:ascii="Times New Roman" w:hAnsi="Times New Roman"/>
          <w:sz w:val="28"/>
          <w:szCs w:val="28"/>
        </w:rPr>
        <w:t>и</w:t>
      </w:r>
      <w:r w:rsidRPr="007D553F">
        <w:rPr>
          <w:rFonts w:ascii="Times New Roman" w:hAnsi="Times New Roman"/>
          <w:sz w:val="28"/>
          <w:szCs w:val="28"/>
        </w:rPr>
        <w:t>вером и Дэвидом Рисменом</w:t>
      </w:r>
      <w:r>
        <w:rPr>
          <w:rFonts w:ascii="Times New Roman" w:hAnsi="Times New Roman"/>
          <w:sz w:val="28"/>
          <w:szCs w:val="28"/>
        </w:rPr>
        <w:t>.</w:t>
      </w:r>
    </w:p>
    <w:p w:rsidR="007D553F" w:rsidRPr="00E84E1D" w:rsidRDefault="007D553F" w:rsidP="007D553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553F">
        <w:rPr>
          <w:rFonts w:ascii="Times New Roman" w:hAnsi="Times New Roman"/>
          <w:sz w:val="28"/>
          <w:szCs w:val="28"/>
        </w:rPr>
        <w:t>Мак</w:t>
      </w:r>
      <w:r w:rsidR="00C448AF">
        <w:rPr>
          <w:rFonts w:ascii="Times New Roman" w:hAnsi="Times New Roman"/>
          <w:sz w:val="28"/>
          <w:szCs w:val="28"/>
        </w:rPr>
        <w:t>и</w:t>
      </w:r>
      <w:r w:rsidRPr="007D553F">
        <w:rPr>
          <w:rFonts w:ascii="Times New Roman" w:hAnsi="Times New Roman"/>
          <w:sz w:val="28"/>
          <w:szCs w:val="28"/>
        </w:rPr>
        <w:t>вер определяет аномию как крушение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чувства принадлежности индивида к социальному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окружению.</w:t>
      </w:r>
      <w:r w:rsidR="0020546B">
        <w:rPr>
          <w:rFonts w:ascii="Times New Roman" w:hAnsi="Times New Roman"/>
          <w:sz w:val="28"/>
          <w:szCs w:val="28"/>
        </w:rPr>
        <w:t xml:space="preserve"> Он с</w:t>
      </w:r>
      <w:r w:rsidR="0020546B" w:rsidRPr="001472A7">
        <w:rPr>
          <w:rFonts w:ascii="Times New Roman" w:hAnsi="Times New Roman"/>
          <w:sz w:val="28"/>
          <w:szCs w:val="28"/>
        </w:rPr>
        <w:t>вязывает это явление с тремя «проблемными характеристиками современного демократического общества — конфликтом культур, капиталистической конкуренцией и стремительностью социальн</w:t>
      </w:r>
      <w:r w:rsidR="00901BAA">
        <w:rPr>
          <w:rFonts w:ascii="Times New Roman" w:hAnsi="Times New Roman"/>
          <w:sz w:val="28"/>
          <w:szCs w:val="28"/>
        </w:rPr>
        <w:t>ых изменений»</w:t>
      </w:r>
      <w:r w:rsidR="0020546B">
        <w:rPr>
          <w:rFonts w:ascii="Times New Roman" w:hAnsi="Times New Roman"/>
          <w:sz w:val="28"/>
          <w:szCs w:val="28"/>
        </w:rPr>
        <w:t xml:space="preserve"> </w:t>
      </w:r>
      <w:r w:rsidR="0020546B" w:rsidRPr="00002FD5">
        <w:rPr>
          <w:rFonts w:ascii="Times New Roman" w:hAnsi="Times New Roman"/>
          <w:sz w:val="28"/>
          <w:szCs w:val="28"/>
        </w:rPr>
        <w:t>[</w:t>
      </w:r>
      <w:r w:rsidR="007E0818">
        <w:rPr>
          <w:rFonts w:ascii="Times New Roman" w:hAnsi="Times New Roman"/>
          <w:sz w:val="28"/>
          <w:szCs w:val="28"/>
        </w:rPr>
        <w:t>16</w:t>
      </w:r>
      <w:r w:rsidR="007E0818" w:rsidRPr="007E0818">
        <w:rPr>
          <w:rFonts w:ascii="Times New Roman" w:hAnsi="Times New Roman"/>
          <w:sz w:val="28"/>
          <w:szCs w:val="28"/>
        </w:rPr>
        <w:t>]</w:t>
      </w:r>
      <w:r w:rsidR="00901BAA" w:rsidRPr="00901BAA">
        <w:rPr>
          <w:rFonts w:ascii="Times New Roman" w:hAnsi="Times New Roman"/>
          <w:sz w:val="28"/>
          <w:szCs w:val="28"/>
        </w:rPr>
        <w:t>.</w:t>
      </w:r>
      <w:r w:rsidRPr="007D553F">
        <w:rPr>
          <w:rFonts w:ascii="Times New Roman" w:hAnsi="Times New Roman"/>
          <w:sz w:val="28"/>
          <w:szCs w:val="28"/>
        </w:rPr>
        <w:t xml:space="preserve"> Человек в состоянии аномии утрачивает свою духовность, нравственные установки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ощущение сосуществования с другими индивидами, также, он не считается с ценностями других людей и придерживается тактики отрицания всего</w:t>
      </w:r>
      <w:r w:rsidR="00785D76">
        <w:rPr>
          <w:rFonts w:ascii="Times New Roman" w:hAnsi="Times New Roman"/>
          <w:sz w:val="28"/>
          <w:szCs w:val="28"/>
        </w:rPr>
        <w:t>.</w:t>
      </w:r>
    </w:p>
    <w:p w:rsidR="00523951" w:rsidRPr="007212FE" w:rsidRDefault="007D553F" w:rsidP="003A7DC1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 w:rsidRPr="007D553F">
        <w:rPr>
          <w:rFonts w:ascii="Times New Roman" w:hAnsi="Times New Roman"/>
          <w:sz w:val="28"/>
          <w:szCs w:val="28"/>
        </w:rPr>
        <w:t xml:space="preserve">Рисмен </w:t>
      </w:r>
      <w:r w:rsidR="00612AB4" w:rsidRPr="007E0818">
        <w:rPr>
          <w:rFonts w:ascii="Times New Roman" w:hAnsi="Times New Roman"/>
          <w:sz w:val="28"/>
          <w:szCs w:val="28"/>
        </w:rPr>
        <w:t>[</w:t>
      </w:r>
      <w:bookmarkStart w:id="8" w:name="_Hlk503472444"/>
      <w:r w:rsidR="00612AB4" w:rsidRPr="007E0818">
        <w:rPr>
          <w:rFonts w:ascii="Times New Roman" w:hAnsi="Times New Roman"/>
          <w:sz w:val="28"/>
          <w:szCs w:val="28"/>
        </w:rPr>
        <w:t>36</w:t>
      </w:r>
      <w:bookmarkEnd w:id="8"/>
      <w:r w:rsidR="00612AB4" w:rsidRPr="007E0818">
        <w:rPr>
          <w:rFonts w:ascii="Times New Roman" w:hAnsi="Times New Roman"/>
          <w:sz w:val="28"/>
        </w:rPr>
        <w:t>]</w:t>
      </w:r>
      <w:r w:rsidR="00612AB4">
        <w:rPr>
          <w:rFonts w:ascii="Times New Roman" w:hAnsi="Times New Roman"/>
          <w:sz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характеризует аномию как неприспособленность.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Рисмен выделяет индивидов, не соответствующих типичному образцу характера эпохи, разделяя их на автономных и аномичных. Автономные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53F">
        <w:rPr>
          <w:rFonts w:ascii="Times New Roman" w:hAnsi="Times New Roman"/>
          <w:sz w:val="28"/>
          <w:szCs w:val="28"/>
        </w:rPr>
        <w:t>индивиды способны самостоятельно оценить степень своего несоответствия поведенческим нор</w:t>
      </w:r>
      <w:r w:rsidR="003A7DC1" w:rsidRPr="003A7DC1">
        <w:rPr>
          <w:rFonts w:ascii="Times New Roman" w:hAnsi="Times New Roman"/>
          <w:sz w:val="28"/>
          <w:szCs w:val="28"/>
        </w:rPr>
        <w:t>мам общества и регулировать ее. Аномичные индивиды не соответствуют принятым в обществе</w:t>
      </w:r>
      <w:r w:rsidR="003A7DC1">
        <w:rPr>
          <w:rFonts w:ascii="Times New Roman" w:hAnsi="Times New Roman"/>
          <w:sz w:val="28"/>
          <w:szCs w:val="28"/>
        </w:rPr>
        <w:t xml:space="preserve"> </w:t>
      </w:r>
      <w:r w:rsidR="003A7DC1" w:rsidRPr="003A7DC1">
        <w:rPr>
          <w:rFonts w:ascii="Times New Roman" w:hAnsi="Times New Roman"/>
          <w:sz w:val="28"/>
          <w:szCs w:val="28"/>
        </w:rPr>
        <w:t>поведенческим нормам</w:t>
      </w:r>
      <w:r w:rsidR="00612AB4">
        <w:rPr>
          <w:rFonts w:ascii="Times New Roman" w:hAnsi="Times New Roman"/>
          <w:sz w:val="28"/>
        </w:rPr>
        <w:t>.</w:t>
      </w:r>
    </w:p>
    <w:p w:rsidR="007D553F" w:rsidRPr="00523951" w:rsidRDefault="00C42C88" w:rsidP="009A7047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50D15">
        <w:rPr>
          <w:rFonts w:ascii="Times New Roman" w:hAnsi="Times New Roman"/>
          <w:sz w:val="28"/>
          <w:szCs w:val="28"/>
        </w:rPr>
        <w:t>осредством социально-педагогической деятельности личность внутри городской агломерации с фрустрацией, аномией или ретритизмом можно социализировать</w:t>
      </w:r>
      <w:r w:rsidR="005C1CFC">
        <w:rPr>
          <w:rFonts w:ascii="Times New Roman" w:hAnsi="Times New Roman"/>
          <w:sz w:val="28"/>
          <w:szCs w:val="28"/>
        </w:rPr>
        <w:t>.</w:t>
      </w:r>
      <w:r w:rsidR="00B50D15" w:rsidRPr="00523951">
        <w:rPr>
          <w:rFonts w:ascii="Times New Roman" w:hAnsi="Times New Roman"/>
          <w:sz w:val="28"/>
          <w:szCs w:val="28"/>
        </w:rPr>
        <w:t xml:space="preserve"> </w:t>
      </w:r>
      <w:r w:rsidR="00523951" w:rsidRPr="00523951">
        <w:rPr>
          <w:rFonts w:ascii="Times New Roman" w:hAnsi="Times New Roman"/>
          <w:sz w:val="28"/>
          <w:szCs w:val="28"/>
        </w:rPr>
        <w:t>Острая</w:t>
      </w:r>
      <w:r w:rsidR="00523951">
        <w:rPr>
          <w:rFonts w:ascii="Times New Roman" w:hAnsi="Times New Roman"/>
          <w:sz w:val="28"/>
          <w:szCs w:val="28"/>
        </w:rPr>
        <w:t xml:space="preserve"> </w:t>
      </w:r>
      <w:r w:rsidR="00523951" w:rsidRPr="00523951">
        <w:rPr>
          <w:rFonts w:ascii="Times New Roman" w:hAnsi="Times New Roman"/>
          <w:sz w:val="28"/>
          <w:szCs w:val="28"/>
        </w:rPr>
        <w:t>аномия характеризуется распадом системы норм в</w:t>
      </w:r>
      <w:r w:rsidR="00523951">
        <w:rPr>
          <w:rFonts w:ascii="Times New Roman" w:hAnsi="Times New Roman"/>
          <w:sz w:val="28"/>
          <w:szCs w:val="28"/>
        </w:rPr>
        <w:t xml:space="preserve"> </w:t>
      </w:r>
      <w:r w:rsidR="00523951" w:rsidRPr="00523951">
        <w:rPr>
          <w:rFonts w:ascii="Times New Roman" w:hAnsi="Times New Roman"/>
          <w:sz w:val="28"/>
          <w:szCs w:val="28"/>
        </w:rPr>
        <w:t>обществе, она является причиной психических расстро</w:t>
      </w:r>
      <w:r w:rsidR="00523951">
        <w:rPr>
          <w:rFonts w:ascii="Times New Roman" w:hAnsi="Times New Roman"/>
          <w:sz w:val="28"/>
          <w:szCs w:val="28"/>
        </w:rPr>
        <w:t>й</w:t>
      </w:r>
      <w:r w:rsidR="00523951" w:rsidRPr="00523951">
        <w:rPr>
          <w:rFonts w:ascii="Times New Roman" w:hAnsi="Times New Roman"/>
          <w:sz w:val="28"/>
          <w:szCs w:val="28"/>
        </w:rPr>
        <w:t>ств, суицида и мятежнических настроений,</w:t>
      </w:r>
      <w:r w:rsidR="00523951">
        <w:rPr>
          <w:rFonts w:ascii="Times New Roman" w:hAnsi="Times New Roman"/>
          <w:sz w:val="28"/>
          <w:szCs w:val="28"/>
        </w:rPr>
        <w:t xml:space="preserve"> </w:t>
      </w:r>
      <w:r w:rsidR="00523951" w:rsidRPr="00523951">
        <w:rPr>
          <w:rFonts w:ascii="Times New Roman" w:hAnsi="Times New Roman"/>
          <w:sz w:val="28"/>
          <w:szCs w:val="28"/>
        </w:rPr>
        <w:t>выливающихся в массовые выступления</w:t>
      </w:r>
      <w:r w:rsidR="00523951">
        <w:rPr>
          <w:rFonts w:ascii="Times New Roman" w:hAnsi="Times New Roman"/>
          <w:sz w:val="28"/>
          <w:szCs w:val="28"/>
        </w:rPr>
        <w:t xml:space="preserve">. </w:t>
      </w:r>
    </w:p>
    <w:p w:rsidR="00A30022" w:rsidRDefault="004A1F20" w:rsidP="00A3002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а</w:t>
      </w:r>
      <w:r w:rsidR="00A30022" w:rsidRPr="00A30022">
        <w:rPr>
          <w:rFonts w:ascii="Times New Roman" w:hAnsi="Times New Roman"/>
          <w:sz w:val="28"/>
          <w:szCs w:val="28"/>
        </w:rPr>
        <w:t>номия в отдельных случаях может играть положительную роль в обществе, на что обратили</w:t>
      </w:r>
      <w:r w:rsidR="00A30022">
        <w:rPr>
          <w:rFonts w:ascii="Times New Roman" w:hAnsi="Times New Roman"/>
          <w:sz w:val="28"/>
          <w:szCs w:val="28"/>
        </w:rPr>
        <w:t xml:space="preserve"> </w:t>
      </w:r>
      <w:r w:rsidR="00A30022" w:rsidRPr="00A30022">
        <w:rPr>
          <w:rFonts w:ascii="Times New Roman" w:hAnsi="Times New Roman"/>
          <w:sz w:val="28"/>
          <w:szCs w:val="28"/>
        </w:rPr>
        <w:t>внимание некоторые исследователи. Кристиан Бэй считал, что определенная степень</w:t>
      </w:r>
      <w:r w:rsidR="00A30022">
        <w:rPr>
          <w:rFonts w:ascii="Times New Roman" w:hAnsi="Times New Roman"/>
          <w:sz w:val="28"/>
          <w:szCs w:val="28"/>
        </w:rPr>
        <w:t xml:space="preserve"> </w:t>
      </w:r>
      <w:r w:rsidR="00A30022" w:rsidRPr="00A30022">
        <w:rPr>
          <w:rFonts w:ascii="Times New Roman" w:hAnsi="Times New Roman"/>
          <w:sz w:val="28"/>
          <w:szCs w:val="28"/>
        </w:rPr>
        <w:t xml:space="preserve">аномии необходима для </w:t>
      </w:r>
      <w:r w:rsidR="00A30022" w:rsidRPr="00A30022">
        <w:rPr>
          <w:rFonts w:ascii="Times New Roman" w:hAnsi="Times New Roman"/>
          <w:sz w:val="28"/>
          <w:szCs w:val="28"/>
        </w:rPr>
        <w:lastRenderedPageBreak/>
        <w:t>некоторой свободы в обществе: в случае чрезмерного затвердевания норм</w:t>
      </w:r>
      <w:r w:rsidR="00A30022">
        <w:rPr>
          <w:rFonts w:ascii="Times New Roman" w:hAnsi="Times New Roman"/>
          <w:sz w:val="28"/>
          <w:szCs w:val="28"/>
        </w:rPr>
        <w:t xml:space="preserve"> </w:t>
      </w:r>
      <w:r w:rsidR="00A30022" w:rsidRPr="00A30022">
        <w:rPr>
          <w:rFonts w:ascii="Times New Roman" w:hAnsi="Times New Roman"/>
          <w:sz w:val="28"/>
          <w:szCs w:val="28"/>
        </w:rPr>
        <w:t>индивидуальная свобода ограничена.</w:t>
      </w:r>
    </w:p>
    <w:p w:rsidR="00940969" w:rsidRDefault="00940969" w:rsidP="00A3002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Аномия и адаптация</w:t>
      </w:r>
      <w:r w:rsidR="00C448AF">
        <w:rPr>
          <w:rFonts w:ascii="Times New Roman" w:hAnsi="Times New Roman"/>
          <w:sz w:val="28"/>
          <w:szCs w:val="28"/>
        </w:rPr>
        <w:t>.</w:t>
      </w:r>
    </w:p>
    <w:p w:rsidR="00940969" w:rsidRDefault="00940969" w:rsidP="0094096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40969">
        <w:rPr>
          <w:rFonts w:ascii="Times New Roman" w:hAnsi="Times New Roman"/>
          <w:sz w:val="28"/>
          <w:szCs w:val="28"/>
        </w:rPr>
        <w:t xml:space="preserve">Для социальной психологи и психиатрии XX-го века фундаментальным является постулат, </w:t>
      </w:r>
      <w:r>
        <w:rPr>
          <w:rFonts w:ascii="Times New Roman" w:hAnsi="Times New Roman"/>
          <w:sz w:val="28"/>
          <w:szCs w:val="28"/>
        </w:rPr>
        <w:t>по</w:t>
      </w:r>
      <w:r w:rsidRPr="00940969">
        <w:rPr>
          <w:rFonts w:ascii="Times New Roman" w:hAnsi="Times New Roman"/>
          <w:sz w:val="28"/>
          <w:szCs w:val="28"/>
        </w:rPr>
        <w:t xml:space="preserve"> которому личность подсознательно всегда стремится к интегративному и адаптивному поведению. Многие саморазрушительные действия оказываются понятными, если их рассматривать как попытки адаптации личности к условиям существования. </w:t>
      </w:r>
      <w:r>
        <w:rPr>
          <w:rFonts w:ascii="Times New Roman" w:hAnsi="Times New Roman"/>
          <w:sz w:val="28"/>
          <w:szCs w:val="28"/>
        </w:rPr>
        <w:t xml:space="preserve">Социальные психологи понимают </w:t>
      </w:r>
      <w:r w:rsidRPr="00940969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как</w:t>
      </w:r>
      <w:r w:rsidRPr="00940969">
        <w:rPr>
          <w:rFonts w:ascii="Times New Roman" w:hAnsi="Times New Roman"/>
          <w:sz w:val="28"/>
          <w:szCs w:val="28"/>
        </w:rPr>
        <w:t xml:space="preserve"> неудачные и часто антисоциальные попытки адаптации.</w:t>
      </w:r>
    </w:p>
    <w:p w:rsidR="00523951" w:rsidRDefault="009A7047" w:rsidP="00AA622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</w:t>
      </w:r>
      <w:r w:rsidR="00940969" w:rsidRPr="00940969">
        <w:rPr>
          <w:rFonts w:ascii="Times New Roman" w:hAnsi="Times New Roman"/>
          <w:sz w:val="28"/>
          <w:szCs w:val="28"/>
        </w:rPr>
        <w:t xml:space="preserve"> о неосознанном стремлении личности к интеграции </w:t>
      </w:r>
      <w:r w:rsidR="00940969">
        <w:rPr>
          <w:rFonts w:ascii="Times New Roman" w:hAnsi="Times New Roman"/>
          <w:sz w:val="28"/>
          <w:szCs w:val="28"/>
        </w:rPr>
        <w:t xml:space="preserve">не </w:t>
      </w:r>
      <w:r w:rsidR="00940969" w:rsidRPr="00940969">
        <w:rPr>
          <w:rFonts w:ascii="Times New Roman" w:hAnsi="Times New Roman"/>
          <w:sz w:val="28"/>
          <w:szCs w:val="28"/>
        </w:rPr>
        <w:t>оправ</w:t>
      </w:r>
      <w:r w:rsidR="00940969">
        <w:rPr>
          <w:rFonts w:ascii="Times New Roman" w:hAnsi="Times New Roman"/>
          <w:sz w:val="28"/>
          <w:szCs w:val="28"/>
        </w:rPr>
        <w:t>дывает</w:t>
      </w:r>
      <w:r w:rsidR="00940969" w:rsidRPr="00940969">
        <w:rPr>
          <w:rFonts w:ascii="Times New Roman" w:hAnsi="Times New Roman"/>
          <w:sz w:val="28"/>
          <w:szCs w:val="28"/>
        </w:rPr>
        <w:t xml:space="preserve"> антисоциальных поступков. Это правдоподобная гипотеза, позволяющая понять, </w:t>
      </w:r>
      <w:r>
        <w:rPr>
          <w:rFonts w:ascii="Times New Roman" w:hAnsi="Times New Roman"/>
          <w:sz w:val="28"/>
          <w:szCs w:val="28"/>
        </w:rPr>
        <w:t>«</w:t>
      </w:r>
      <w:r w:rsidR="00940969" w:rsidRPr="00940969">
        <w:rPr>
          <w:rFonts w:ascii="Times New Roman" w:hAnsi="Times New Roman"/>
          <w:sz w:val="28"/>
          <w:szCs w:val="28"/>
        </w:rPr>
        <w:t>как это возможно</w:t>
      </w:r>
      <w:r>
        <w:rPr>
          <w:rFonts w:ascii="Times New Roman" w:hAnsi="Times New Roman"/>
          <w:sz w:val="28"/>
          <w:szCs w:val="28"/>
        </w:rPr>
        <w:t>»</w:t>
      </w:r>
      <w:r w:rsidR="00940969" w:rsidRPr="00940969">
        <w:rPr>
          <w:rFonts w:ascii="Times New Roman" w:hAnsi="Times New Roman"/>
          <w:sz w:val="28"/>
          <w:szCs w:val="28"/>
        </w:rPr>
        <w:t xml:space="preserve">. </w:t>
      </w:r>
    </w:p>
    <w:p w:rsidR="00523951" w:rsidRDefault="00AA622D" w:rsidP="0094096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0C5456">
        <w:rPr>
          <w:rFonts w:ascii="Times New Roman" w:hAnsi="Times New Roman"/>
          <w:sz w:val="28"/>
          <w:szCs w:val="28"/>
        </w:rPr>
        <w:t>сследователи выделяют варианты стратегии личности по адаптации</w:t>
      </w:r>
      <w:r w:rsidR="00454782">
        <w:rPr>
          <w:rFonts w:ascii="Times New Roman" w:hAnsi="Times New Roman"/>
          <w:sz w:val="28"/>
          <w:szCs w:val="28"/>
        </w:rPr>
        <w:t>.</w:t>
      </w:r>
    </w:p>
    <w:p w:rsidR="00454782" w:rsidRPr="00901BAA" w:rsidRDefault="00454782" w:rsidP="00901BAA">
      <w:pPr>
        <w:spacing w:after="0" w:line="360" w:lineRule="auto"/>
        <w:ind w:firstLine="851"/>
        <w:rPr>
          <w:rFonts w:ascii="Times New Roman" w:hAnsi="Times New Roman"/>
          <w:sz w:val="28"/>
          <w:szCs w:val="28"/>
          <w:highlight w:val="yellow"/>
        </w:rPr>
      </w:pPr>
      <w:r w:rsidRPr="00C42C88">
        <w:rPr>
          <w:rFonts w:ascii="Times New Roman" w:hAnsi="Times New Roman"/>
          <w:sz w:val="28"/>
          <w:szCs w:val="28"/>
        </w:rPr>
        <w:t xml:space="preserve">В. В. Селиванов </w:t>
      </w:r>
      <w:r w:rsidR="00DC7321" w:rsidRPr="007E0818">
        <w:rPr>
          <w:rFonts w:ascii="Times New Roman" w:hAnsi="Times New Roman"/>
          <w:sz w:val="28"/>
          <w:szCs w:val="28"/>
        </w:rPr>
        <w:t>[</w:t>
      </w:r>
      <w:r w:rsidR="00C42C88" w:rsidRPr="007E0818">
        <w:rPr>
          <w:rFonts w:ascii="Times New Roman" w:hAnsi="Times New Roman"/>
          <w:sz w:val="28"/>
          <w:szCs w:val="28"/>
        </w:rPr>
        <w:t>32</w:t>
      </w:r>
      <w:r w:rsidR="00DC7321" w:rsidRPr="00901BAA">
        <w:rPr>
          <w:rFonts w:ascii="Times New Roman" w:hAnsi="Times New Roman"/>
          <w:sz w:val="28"/>
          <w:szCs w:val="28"/>
        </w:rPr>
        <w:t>]</w:t>
      </w:r>
      <w:r w:rsidR="00901BAA" w:rsidRPr="00901BAA"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>считает, что поведение человека в новых условиях может характеризовать:</w:t>
      </w:r>
    </w:p>
    <w:p w:rsidR="00454782" w:rsidRDefault="00454782" w:rsidP="0020546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4782">
        <w:rPr>
          <w:rFonts w:ascii="Times New Roman" w:hAnsi="Times New Roman"/>
          <w:sz w:val="28"/>
          <w:szCs w:val="28"/>
        </w:rPr>
        <w:t>1</w:t>
      </w:r>
      <w:r w:rsidR="00AA622D">
        <w:rPr>
          <w:rFonts w:ascii="Times New Roman" w:hAnsi="Times New Roman"/>
          <w:sz w:val="28"/>
          <w:szCs w:val="28"/>
        </w:rPr>
        <w:t>)</w:t>
      </w:r>
      <w:r w:rsidRPr="00454782"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п</w:t>
      </w:r>
      <w:r w:rsidRPr="00454782">
        <w:rPr>
          <w:rFonts w:ascii="Times New Roman" w:hAnsi="Times New Roman"/>
          <w:sz w:val="28"/>
          <w:szCs w:val="28"/>
        </w:rPr>
        <w:t>ассивная позиция внешней согласованности</w:t>
      </w:r>
      <w:r w:rsidR="0020546B" w:rsidRPr="0020546B"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 xml:space="preserve">своих действий с другими; </w:t>
      </w:r>
    </w:p>
    <w:p w:rsidR="00454782" w:rsidRDefault="00454782" w:rsidP="0045478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4782">
        <w:rPr>
          <w:rFonts w:ascii="Times New Roman" w:hAnsi="Times New Roman"/>
          <w:sz w:val="28"/>
          <w:szCs w:val="28"/>
        </w:rPr>
        <w:t>2</w:t>
      </w:r>
      <w:r w:rsidR="00AA622D">
        <w:rPr>
          <w:rFonts w:ascii="Times New Roman" w:hAnsi="Times New Roman"/>
          <w:sz w:val="28"/>
          <w:szCs w:val="28"/>
        </w:rPr>
        <w:t>) а</w:t>
      </w:r>
      <w:r w:rsidRPr="00454782">
        <w:rPr>
          <w:rFonts w:ascii="Times New Roman" w:hAnsi="Times New Roman"/>
          <w:sz w:val="28"/>
          <w:szCs w:val="28"/>
        </w:rPr>
        <w:t>ктивная позиция,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>когда личность стремится понять людей и завоевать доверие окружающих, чтобы затем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>соответствии со своими устремлениями влиять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 xml:space="preserve">на них; </w:t>
      </w:r>
    </w:p>
    <w:p w:rsidR="00C42C88" w:rsidRDefault="00454782" w:rsidP="0045478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54782">
        <w:rPr>
          <w:rFonts w:ascii="Times New Roman" w:hAnsi="Times New Roman"/>
          <w:sz w:val="28"/>
          <w:szCs w:val="28"/>
        </w:rPr>
        <w:t>3</w:t>
      </w:r>
      <w:r w:rsidR="00AA622D">
        <w:rPr>
          <w:rFonts w:ascii="Times New Roman" w:hAnsi="Times New Roman"/>
          <w:sz w:val="28"/>
          <w:szCs w:val="28"/>
        </w:rPr>
        <w:t>)</w:t>
      </w:r>
      <w:r w:rsidRPr="00454782">
        <w:rPr>
          <w:rFonts w:ascii="Times New Roman" w:hAnsi="Times New Roman"/>
          <w:sz w:val="28"/>
          <w:szCs w:val="28"/>
        </w:rPr>
        <w:t xml:space="preserve"> </w:t>
      </w:r>
      <w:r w:rsidR="00AA622D">
        <w:rPr>
          <w:rFonts w:ascii="Times New Roman" w:hAnsi="Times New Roman"/>
          <w:sz w:val="28"/>
          <w:szCs w:val="28"/>
        </w:rPr>
        <w:t>о</w:t>
      </w:r>
      <w:r w:rsidRPr="00454782">
        <w:rPr>
          <w:rFonts w:ascii="Times New Roman" w:hAnsi="Times New Roman"/>
          <w:sz w:val="28"/>
          <w:szCs w:val="28"/>
        </w:rPr>
        <w:t>сторожная установка н</w:t>
      </w:r>
      <w:r>
        <w:rPr>
          <w:rFonts w:ascii="Times New Roman" w:hAnsi="Times New Roman"/>
          <w:sz w:val="28"/>
          <w:szCs w:val="28"/>
        </w:rPr>
        <w:t>а «</w:t>
      </w:r>
      <w:r w:rsidRPr="00454782">
        <w:rPr>
          <w:rFonts w:ascii="Times New Roman" w:hAnsi="Times New Roman"/>
          <w:sz w:val="28"/>
          <w:szCs w:val="28"/>
        </w:rPr>
        <w:t>изучение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54782">
        <w:rPr>
          <w:rFonts w:ascii="Times New Roman" w:hAnsi="Times New Roman"/>
          <w:sz w:val="28"/>
          <w:szCs w:val="28"/>
        </w:rPr>
        <w:t>людей и обстановки; простое приспособление,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 xml:space="preserve">заискивание перед </w:t>
      </w:r>
      <w:r>
        <w:rPr>
          <w:rFonts w:ascii="Times New Roman" w:hAnsi="Times New Roman"/>
          <w:sz w:val="28"/>
          <w:szCs w:val="28"/>
        </w:rPr>
        <w:t>«</w:t>
      </w:r>
      <w:r w:rsidRPr="00454782">
        <w:rPr>
          <w:rFonts w:ascii="Times New Roman" w:hAnsi="Times New Roman"/>
          <w:sz w:val="28"/>
          <w:szCs w:val="28"/>
        </w:rPr>
        <w:t>сильными</w:t>
      </w:r>
      <w:r>
        <w:rPr>
          <w:rFonts w:ascii="Times New Roman" w:hAnsi="Times New Roman"/>
          <w:sz w:val="28"/>
          <w:szCs w:val="28"/>
        </w:rPr>
        <w:t>»</w:t>
      </w:r>
      <w:r w:rsidRPr="00454782">
        <w:rPr>
          <w:rFonts w:ascii="Times New Roman" w:hAnsi="Times New Roman"/>
          <w:sz w:val="28"/>
          <w:szCs w:val="28"/>
        </w:rPr>
        <w:t xml:space="preserve"> с целью добиться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4782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«</w:t>
      </w:r>
      <w:r w:rsidRPr="00454782">
        <w:rPr>
          <w:rFonts w:ascii="Times New Roman" w:hAnsi="Times New Roman"/>
          <w:sz w:val="28"/>
          <w:szCs w:val="28"/>
        </w:rPr>
        <w:t>покровительства»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4782" w:rsidRDefault="00454782" w:rsidP="0045478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54782">
        <w:rPr>
          <w:rFonts w:ascii="Times New Roman" w:hAnsi="Times New Roman"/>
          <w:sz w:val="28"/>
          <w:szCs w:val="28"/>
        </w:rPr>
        <w:t>нтересной представляется типология стратегий поведения Н. Н. Мельниковой</w:t>
      </w:r>
      <w:r w:rsidR="007212FE">
        <w:rPr>
          <w:rFonts w:ascii="Times New Roman" w:hAnsi="Times New Roman"/>
          <w:sz w:val="28"/>
          <w:szCs w:val="28"/>
        </w:rPr>
        <w:t xml:space="preserve"> </w:t>
      </w:r>
      <w:r w:rsidR="00C42C88">
        <w:rPr>
          <w:rFonts w:ascii="Times New Roman" w:hAnsi="Times New Roman"/>
          <w:sz w:val="28"/>
          <w:szCs w:val="28"/>
        </w:rPr>
        <w:t>[</w:t>
      </w:r>
      <w:r w:rsidR="00C42C88" w:rsidRPr="00901BAA">
        <w:rPr>
          <w:rFonts w:ascii="Times New Roman" w:hAnsi="Times New Roman"/>
          <w:sz w:val="28"/>
          <w:szCs w:val="28"/>
        </w:rPr>
        <w:t>23</w:t>
      </w:r>
      <w:r w:rsidR="007212FE" w:rsidRPr="00901BAA">
        <w:rPr>
          <w:rFonts w:ascii="Times New Roman" w:hAnsi="Times New Roman"/>
          <w:sz w:val="28"/>
          <w:szCs w:val="28"/>
        </w:rPr>
        <w:t>]</w:t>
      </w:r>
      <w:r w:rsidR="00E75AB6" w:rsidRPr="00901BAA">
        <w:rPr>
          <w:rFonts w:ascii="Times New Roman" w:hAnsi="Times New Roman"/>
          <w:sz w:val="28"/>
          <w:szCs w:val="28"/>
        </w:rPr>
        <w:t>:</w:t>
      </w:r>
      <w:r w:rsidR="00AF199A" w:rsidRPr="00AF199A">
        <w:rPr>
          <w:rFonts w:ascii="Times New Roman" w:hAnsi="Times New Roman"/>
          <w:sz w:val="28"/>
          <w:szCs w:val="28"/>
        </w:rPr>
        <w:t xml:space="preserve"> </w:t>
      </w:r>
    </w:p>
    <w:p w:rsidR="00E75AB6" w:rsidRDefault="00E75AB6" w:rsidP="00E75A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5AB6">
        <w:rPr>
          <w:rFonts w:ascii="Times New Roman" w:hAnsi="Times New Roman"/>
          <w:sz w:val="28"/>
          <w:szCs w:val="28"/>
        </w:rPr>
        <w:t>1</w:t>
      </w:r>
      <w:r w:rsidR="00AA622D">
        <w:rPr>
          <w:rFonts w:ascii="Times New Roman" w:hAnsi="Times New Roman"/>
          <w:sz w:val="28"/>
          <w:szCs w:val="28"/>
        </w:rPr>
        <w:t>) а</w:t>
      </w:r>
      <w:r w:rsidRPr="00E75AB6">
        <w:rPr>
          <w:rFonts w:ascii="Times New Roman" w:hAnsi="Times New Roman"/>
          <w:sz w:val="28"/>
          <w:szCs w:val="28"/>
        </w:rPr>
        <w:t>ктивная контактная, направленная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вовне стратегия (активное изменение среды)</w:t>
      </w:r>
      <w:r w:rsidRPr="00E75AB6">
        <w:t xml:space="preserve"> </w:t>
      </w:r>
      <w:r w:rsidRPr="00E75AB6">
        <w:rPr>
          <w:rFonts w:ascii="Times New Roman" w:hAnsi="Times New Roman"/>
          <w:sz w:val="28"/>
          <w:szCs w:val="28"/>
        </w:rPr>
        <w:t>характеризуется стремлением активного воздействия на среду с целью ее изменения в соответствии с личностными особенностями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потребностями</w:t>
      </w:r>
      <w:r>
        <w:rPr>
          <w:rFonts w:ascii="Times New Roman" w:hAnsi="Times New Roman"/>
          <w:sz w:val="28"/>
          <w:szCs w:val="28"/>
        </w:rPr>
        <w:t>;</w:t>
      </w:r>
    </w:p>
    <w:p w:rsidR="00E75AB6" w:rsidRDefault="00E75AB6" w:rsidP="00E75A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5AB6">
        <w:rPr>
          <w:rFonts w:ascii="Times New Roman" w:hAnsi="Times New Roman"/>
          <w:sz w:val="28"/>
          <w:szCs w:val="28"/>
        </w:rPr>
        <w:lastRenderedPageBreak/>
        <w:t>2</w:t>
      </w:r>
      <w:r w:rsidR="00AA622D">
        <w:rPr>
          <w:rFonts w:ascii="Times New Roman" w:hAnsi="Times New Roman"/>
          <w:sz w:val="28"/>
          <w:szCs w:val="28"/>
        </w:rPr>
        <w:t>) а</w:t>
      </w:r>
      <w:r w:rsidRPr="00E75AB6">
        <w:rPr>
          <w:rFonts w:ascii="Times New Roman" w:hAnsi="Times New Roman"/>
          <w:sz w:val="28"/>
          <w:szCs w:val="28"/>
        </w:rPr>
        <w:t>ктивная контактная, направленная вовнутрь (активное изменение себя) стратегия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строится на активном изменении себя таким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образом, чтобы среда перестала восприниматься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как фрустрирующая. Такой эффект может достигаться через изменение восприятия ситуации,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системы потребностей и ценностей, отработку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адекватных форм поведения и реагирования</w:t>
      </w:r>
      <w:r>
        <w:rPr>
          <w:rFonts w:ascii="Times New Roman" w:hAnsi="Times New Roman"/>
          <w:sz w:val="28"/>
          <w:szCs w:val="28"/>
        </w:rPr>
        <w:t>;</w:t>
      </w:r>
    </w:p>
    <w:p w:rsidR="00E75AB6" w:rsidRDefault="00E75AB6" w:rsidP="00E75A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5AB6">
        <w:rPr>
          <w:rFonts w:ascii="Times New Roman" w:hAnsi="Times New Roman"/>
          <w:sz w:val="28"/>
          <w:szCs w:val="28"/>
        </w:rPr>
        <w:t>3</w:t>
      </w:r>
      <w:r w:rsidR="00AA622D">
        <w:rPr>
          <w:rFonts w:ascii="Times New Roman" w:hAnsi="Times New Roman"/>
          <w:sz w:val="28"/>
          <w:szCs w:val="28"/>
        </w:rPr>
        <w:t>) а</w:t>
      </w:r>
      <w:r w:rsidRPr="00E75AB6">
        <w:rPr>
          <w:rFonts w:ascii="Times New Roman" w:hAnsi="Times New Roman"/>
          <w:sz w:val="28"/>
          <w:szCs w:val="28"/>
        </w:rPr>
        <w:t>ктивная избегающая, направленная вовне (активный поиск новой, в связи с уходом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среды) стратегия представляет собой прямой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уход индивида из ситуации с целью поиска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новой среды, которая более гармонировала 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с его свойствами</w:t>
      </w:r>
      <w:r>
        <w:rPr>
          <w:rFonts w:ascii="Times New Roman" w:hAnsi="Times New Roman"/>
          <w:sz w:val="28"/>
          <w:szCs w:val="28"/>
        </w:rPr>
        <w:t>;</w:t>
      </w:r>
    </w:p>
    <w:p w:rsidR="00E75AB6" w:rsidRDefault="00E75AB6" w:rsidP="00E75A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5AB6">
        <w:rPr>
          <w:rFonts w:ascii="Times New Roman" w:hAnsi="Times New Roman"/>
          <w:sz w:val="28"/>
          <w:szCs w:val="28"/>
        </w:rPr>
        <w:t>4</w:t>
      </w:r>
      <w:r w:rsidR="00AA622D">
        <w:rPr>
          <w:rFonts w:ascii="Times New Roman" w:hAnsi="Times New Roman"/>
          <w:sz w:val="28"/>
          <w:szCs w:val="28"/>
        </w:rPr>
        <w:t>) а</w:t>
      </w:r>
      <w:r w:rsidRPr="00E75AB6">
        <w:rPr>
          <w:rFonts w:ascii="Times New Roman" w:hAnsi="Times New Roman"/>
          <w:sz w:val="28"/>
          <w:szCs w:val="28"/>
        </w:rPr>
        <w:t>ктивная избегающая, направленная вовнутрь (активный уход от контакта со средой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и погружение во внутренний мир) стратегия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предполагает избегание контакта со средой посредством замыкания во внутреннем мире</w:t>
      </w:r>
      <w:r>
        <w:rPr>
          <w:rFonts w:ascii="Times New Roman" w:hAnsi="Times New Roman"/>
          <w:sz w:val="28"/>
          <w:szCs w:val="28"/>
        </w:rPr>
        <w:t>;</w:t>
      </w:r>
    </w:p>
    <w:p w:rsidR="00E75AB6" w:rsidRDefault="00E75AB6" w:rsidP="00E75AB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75AB6">
        <w:rPr>
          <w:rFonts w:ascii="Times New Roman" w:hAnsi="Times New Roman"/>
          <w:sz w:val="28"/>
          <w:szCs w:val="28"/>
        </w:rPr>
        <w:t>5</w:t>
      </w:r>
      <w:r w:rsidR="00AA622D">
        <w:rPr>
          <w:rFonts w:ascii="Times New Roman" w:hAnsi="Times New Roman"/>
          <w:sz w:val="28"/>
          <w:szCs w:val="28"/>
        </w:rPr>
        <w:t>) п</w:t>
      </w:r>
      <w:r w:rsidRPr="00E75AB6">
        <w:rPr>
          <w:rFonts w:ascii="Times New Roman" w:hAnsi="Times New Roman"/>
          <w:sz w:val="28"/>
          <w:szCs w:val="28"/>
        </w:rPr>
        <w:t>ассивная, контактная, направленная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вовне (пассивная репрезентация себя) стратегия предполагает стремление самоутвердиться,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AB6">
        <w:rPr>
          <w:rFonts w:ascii="Times New Roman" w:hAnsi="Times New Roman"/>
          <w:sz w:val="28"/>
          <w:szCs w:val="28"/>
        </w:rPr>
        <w:t>отстоять своё «Я», часто реализуется через пассивную репрезентацию себя</w:t>
      </w:r>
      <w:r>
        <w:rPr>
          <w:rFonts w:ascii="Times New Roman" w:hAnsi="Times New Roman"/>
          <w:sz w:val="28"/>
          <w:szCs w:val="28"/>
        </w:rPr>
        <w:t>;</w:t>
      </w:r>
    </w:p>
    <w:p w:rsidR="009E2008" w:rsidRDefault="009E2008" w:rsidP="009E200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008">
        <w:rPr>
          <w:rFonts w:ascii="Times New Roman" w:hAnsi="Times New Roman"/>
          <w:sz w:val="28"/>
          <w:szCs w:val="28"/>
        </w:rPr>
        <w:t>6</w:t>
      </w:r>
      <w:r w:rsidR="00AA622D">
        <w:rPr>
          <w:rFonts w:ascii="Times New Roman" w:hAnsi="Times New Roman"/>
          <w:sz w:val="28"/>
          <w:szCs w:val="28"/>
        </w:rPr>
        <w:t>) п</w:t>
      </w:r>
      <w:r w:rsidRPr="009E2008">
        <w:rPr>
          <w:rFonts w:ascii="Times New Roman" w:hAnsi="Times New Roman"/>
          <w:sz w:val="28"/>
          <w:szCs w:val="28"/>
        </w:rPr>
        <w:t>ассивная контактная, направленная вовнутрь (пассивное подчинение условиям среды)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стратегия выражена тенденцией к пассивному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подчинению условиям среды.</w:t>
      </w:r>
    </w:p>
    <w:p w:rsidR="009E2008" w:rsidRDefault="009E2008" w:rsidP="009E200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008">
        <w:rPr>
          <w:rFonts w:ascii="Times New Roman" w:hAnsi="Times New Roman"/>
          <w:sz w:val="28"/>
          <w:szCs w:val="28"/>
        </w:rPr>
        <w:t>7</w:t>
      </w:r>
      <w:r w:rsidR="00AA622D">
        <w:rPr>
          <w:rFonts w:ascii="Times New Roman" w:hAnsi="Times New Roman"/>
          <w:sz w:val="28"/>
          <w:szCs w:val="28"/>
        </w:rPr>
        <w:t>) п</w:t>
      </w:r>
      <w:r w:rsidRPr="009E2008">
        <w:rPr>
          <w:rFonts w:ascii="Times New Roman" w:hAnsi="Times New Roman"/>
          <w:sz w:val="28"/>
          <w:szCs w:val="28"/>
        </w:rPr>
        <w:t>ассивная избегающая, направленная вовне (пассивное выжидание внешних изменений)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стратегия, реализуя которую, человек стремится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избежать неприятных влияний среды, просто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выжидая внешних изменений.</w:t>
      </w:r>
    </w:p>
    <w:p w:rsidR="00D92B5C" w:rsidRDefault="009E2008" w:rsidP="009E200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E2008">
        <w:rPr>
          <w:rFonts w:ascii="Times New Roman" w:hAnsi="Times New Roman"/>
          <w:sz w:val="28"/>
          <w:szCs w:val="28"/>
        </w:rPr>
        <w:t>8</w:t>
      </w:r>
      <w:r w:rsidR="00AA622D">
        <w:rPr>
          <w:rFonts w:ascii="Times New Roman" w:hAnsi="Times New Roman"/>
          <w:sz w:val="28"/>
          <w:szCs w:val="28"/>
        </w:rPr>
        <w:t>) п</w:t>
      </w:r>
      <w:r w:rsidRPr="009E2008">
        <w:rPr>
          <w:rFonts w:ascii="Times New Roman" w:hAnsi="Times New Roman"/>
          <w:sz w:val="28"/>
          <w:szCs w:val="28"/>
        </w:rPr>
        <w:t>ассивная избегающая, направленная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вовнутрь (пассивное ожидание внутренних изменений) стратегия внешне похожа на предыдущую, но, руководствуясь ею, человек ожидает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благоприятных изменений не вовне, а внутри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008">
        <w:rPr>
          <w:rFonts w:ascii="Times New Roman" w:hAnsi="Times New Roman"/>
          <w:sz w:val="28"/>
          <w:szCs w:val="28"/>
        </w:rPr>
        <w:t>себя.</w:t>
      </w:r>
    </w:p>
    <w:p w:rsidR="00AF199A" w:rsidRDefault="00AA622D" w:rsidP="00E8255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мы говорим о том, что </w:t>
      </w:r>
      <w:r w:rsidR="00951340">
        <w:rPr>
          <w:rFonts w:ascii="Times New Roman" w:hAnsi="Times New Roman"/>
          <w:sz w:val="28"/>
          <w:szCs w:val="28"/>
        </w:rPr>
        <w:t>существует социальная аномия как явление фрустации, когда не выполняются ожидания человека</w:t>
      </w:r>
      <w:r w:rsidR="0020546B">
        <w:rPr>
          <w:rFonts w:ascii="Times New Roman" w:hAnsi="Times New Roman"/>
          <w:sz w:val="28"/>
          <w:szCs w:val="28"/>
        </w:rPr>
        <w:t xml:space="preserve">, происходит </w:t>
      </w:r>
      <w:r w:rsidR="005C1CFC">
        <w:rPr>
          <w:rFonts w:ascii="Times New Roman" w:hAnsi="Times New Roman"/>
          <w:sz w:val="28"/>
          <w:szCs w:val="28"/>
        </w:rPr>
        <w:t>разрыв</w:t>
      </w:r>
      <w:r w:rsidR="0020546B">
        <w:rPr>
          <w:rFonts w:ascii="Times New Roman" w:hAnsi="Times New Roman"/>
          <w:sz w:val="28"/>
          <w:szCs w:val="28"/>
        </w:rPr>
        <w:t xml:space="preserve"> между мотивом деятельности и его результатом</w:t>
      </w:r>
      <w:r w:rsidR="00951340">
        <w:rPr>
          <w:rFonts w:ascii="Times New Roman" w:hAnsi="Times New Roman"/>
          <w:sz w:val="28"/>
          <w:szCs w:val="28"/>
        </w:rPr>
        <w:t xml:space="preserve">. Личность же совершая закономерные попытки адаптации может идти социально </w:t>
      </w:r>
      <w:r w:rsidR="0020546B">
        <w:rPr>
          <w:rFonts w:ascii="Times New Roman" w:hAnsi="Times New Roman"/>
          <w:sz w:val="28"/>
          <w:szCs w:val="28"/>
        </w:rPr>
        <w:t xml:space="preserve">одобряемым или </w:t>
      </w:r>
      <w:r w:rsidR="00951340">
        <w:rPr>
          <w:rFonts w:ascii="Times New Roman" w:hAnsi="Times New Roman"/>
          <w:sz w:val="28"/>
          <w:szCs w:val="28"/>
        </w:rPr>
        <w:t>неодобряемым путем</w:t>
      </w:r>
      <w:r w:rsidR="0020546B">
        <w:rPr>
          <w:rFonts w:ascii="Times New Roman" w:hAnsi="Times New Roman"/>
          <w:sz w:val="28"/>
          <w:szCs w:val="28"/>
        </w:rPr>
        <w:t xml:space="preserve"> в зависимости от </w:t>
      </w:r>
      <w:r w:rsidR="0020546B">
        <w:rPr>
          <w:rFonts w:ascii="Times New Roman" w:hAnsi="Times New Roman"/>
          <w:sz w:val="28"/>
          <w:szCs w:val="28"/>
        </w:rPr>
        <w:lastRenderedPageBreak/>
        <w:t>применяемого поведения (активного или пассивного)</w:t>
      </w:r>
      <w:r w:rsidR="00951340">
        <w:rPr>
          <w:rFonts w:ascii="Times New Roman" w:hAnsi="Times New Roman"/>
          <w:sz w:val="28"/>
          <w:szCs w:val="28"/>
        </w:rPr>
        <w:t xml:space="preserve">.  </w:t>
      </w:r>
      <w:r w:rsidR="0020546B">
        <w:rPr>
          <w:rFonts w:ascii="Times New Roman" w:hAnsi="Times New Roman"/>
          <w:sz w:val="28"/>
          <w:szCs w:val="28"/>
        </w:rPr>
        <w:t>С</w:t>
      </w:r>
      <w:r w:rsidR="00951340">
        <w:rPr>
          <w:rFonts w:ascii="Times New Roman" w:hAnsi="Times New Roman"/>
          <w:sz w:val="28"/>
          <w:szCs w:val="28"/>
        </w:rPr>
        <w:t xml:space="preserve">обытия </w:t>
      </w:r>
      <w:r w:rsidR="0020546B">
        <w:rPr>
          <w:rFonts w:ascii="Times New Roman" w:hAnsi="Times New Roman"/>
          <w:sz w:val="28"/>
          <w:szCs w:val="28"/>
        </w:rPr>
        <w:t>адаптации</w:t>
      </w:r>
      <w:r w:rsidR="00951340">
        <w:rPr>
          <w:rFonts w:ascii="Times New Roman" w:hAnsi="Times New Roman"/>
          <w:sz w:val="28"/>
          <w:szCs w:val="28"/>
        </w:rPr>
        <w:t xml:space="preserve"> </w:t>
      </w:r>
      <w:r w:rsidR="0020546B">
        <w:rPr>
          <w:rFonts w:ascii="Times New Roman" w:hAnsi="Times New Roman"/>
          <w:sz w:val="28"/>
          <w:szCs w:val="28"/>
        </w:rPr>
        <w:t xml:space="preserve">совершаются внутри </w:t>
      </w:r>
      <w:r w:rsidR="00951340">
        <w:rPr>
          <w:rFonts w:ascii="Times New Roman" w:hAnsi="Times New Roman"/>
          <w:sz w:val="28"/>
          <w:szCs w:val="28"/>
        </w:rPr>
        <w:t>социально-пространственн</w:t>
      </w:r>
      <w:r w:rsidR="0020546B">
        <w:rPr>
          <w:rFonts w:ascii="Times New Roman" w:hAnsi="Times New Roman"/>
          <w:sz w:val="28"/>
          <w:szCs w:val="28"/>
        </w:rPr>
        <w:t>ой</w:t>
      </w:r>
      <w:r w:rsidR="00951340">
        <w:rPr>
          <w:rFonts w:ascii="Times New Roman" w:hAnsi="Times New Roman"/>
          <w:sz w:val="28"/>
          <w:szCs w:val="28"/>
        </w:rPr>
        <w:t xml:space="preserve"> структур</w:t>
      </w:r>
      <w:r w:rsidR="0020546B">
        <w:rPr>
          <w:rFonts w:ascii="Times New Roman" w:hAnsi="Times New Roman"/>
          <w:sz w:val="28"/>
          <w:szCs w:val="28"/>
        </w:rPr>
        <w:t>ы –</w:t>
      </w:r>
      <w:r w:rsidR="00951340">
        <w:rPr>
          <w:rFonts w:ascii="Times New Roman" w:hAnsi="Times New Roman"/>
          <w:sz w:val="28"/>
          <w:szCs w:val="28"/>
        </w:rPr>
        <w:t xml:space="preserve"> городск</w:t>
      </w:r>
      <w:r w:rsidR="0020546B">
        <w:rPr>
          <w:rFonts w:ascii="Times New Roman" w:hAnsi="Times New Roman"/>
          <w:sz w:val="28"/>
          <w:szCs w:val="28"/>
        </w:rPr>
        <w:t>ой</w:t>
      </w:r>
      <w:r w:rsidR="00951340">
        <w:rPr>
          <w:rFonts w:ascii="Times New Roman" w:hAnsi="Times New Roman"/>
          <w:sz w:val="28"/>
          <w:szCs w:val="28"/>
        </w:rPr>
        <w:t xml:space="preserve"> агломерация, которая несет разнообразные культурные ценности и порождает их столкновения.</w:t>
      </w:r>
    </w:p>
    <w:p w:rsidR="00AF199A" w:rsidRDefault="00AF199A" w:rsidP="004A1F20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4A1F20" w:rsidRDefault="004A1F20" w:rsidP="004A1F20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Связь фрустрации, аномии, ретритизма с социально-педагогическими аспектами городской агломерации.</w:t>
      </w:r>
    </w:p>
    <w:p w:rsidR="001C3C68" w:rsidRDefault="001C3C68" w:rsidP="004A1F20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66A59" w:rsidRDefault="00A66A59" w:rsidP="00A66A5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66A59">
        <w:rPr>
          <w:rFonts w:ascii="Times New Roman" w:hAnsi="Times New Roman"/>
          <w:sz w:val="28"/>
          <w:szCs w:val="28"/>
        </w:rPr>
        <w:t>Одной из центральных для социальной педагогики всегда была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59">
        <w:rPr>
          <w:rFonts w:ascii="Times New Roman" w:hAnsi="Times New Roman"/>
          <w:sz w:val="28"/>
          <w:szCs w:val="28"/>
        </w:rPr>
        <w:t>и остаётся проблема взаимоотношений личности и общества.</w:t>
      </w:r>
    </w:p>
    <w:p w:rsidR="005257F1" w:rsidRDefault="00965B7B" w:rsidP="00965B7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Фрустрация, аномия, ретритизм </w:t>
      </w:r>
      <w:r w:rsidR="00EA1966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это кризисные </w:t>
      </w:r>
      <w:r w:rsidR="00A66A59">
        <w:rPr>
          <w:rFonts w:ascii="Times New Roman" w:hAnsi="Times New Roman"/>
          <w:sz w:val="28"/>
          <w:szCs w:val="28"/>
        </w:rPr>
        <w:t>состояния,</w:t>
      </w:r>
      <w:r>
        <w:rPr>
          <w:rFonts w:ascii="Times New Roman" w:hAnsi="Times New Roman"/>
          <w:sz w:val="28"/>
          <w:szCs w:val="28"/>
        </w:rPr>
        <w:t xml:space="preserve"> как индивида, так и общества в целом. </w:t>
      </w:r>
      <w:r w:rsidR="00146748">
        <w:rPr>
          <w:rFonts w:ascii="Times New Roman" w:hAnsi="Times New Roman"/>
          <w:sz w:val="28"/>
          <w:szCs w:val="28"/>
        </w:rPr>
        <w:t>Состояние общества детерминирует состояние личности и поскольку мы не в состоянии изменить все общество и отрегулировать происходящие процессы, то нам</w:t>
      </w:r>
      <w:r w:rsidR="005257F1">
        <w:rPr>
          <w:rFonts w:ascii="Times New Roman" w:hAnsi="Times New Roman"/>
          <w:sz w:val="28"/>
          <w:szCs w:val="28"/>
        </w:rPr>
        <w:t>,</w:t>
      </w:r>
      <w:r w:rsidR="00146748">
        <w:rPr>
          <w:rFonts w:ascii="Times New Roman" w:hAnsi="Times New Roman"/>
          <w:sz w:val="28"/>
          <w:szCs w:val="28"/>
        </w:rPr>
        <w:t xml:space="preserve"> как специалистам</w:t>
      </w:r>
      <w:r w:rsidR="005257F1">
        <w:rPr>
          <w:rFonts w:ascii="Times New Roman" w:hAnsi="Times New Roman"/>
          <w:sz w:val="28"/>
          <w:szCs w:val="28"/>
        </w:rPr>
        <w:t>,</w:t>
      </w:r>
      <w:r w:rsidR="00146748">
        <w:rPr>
          <w:rFonts w:ascii="Times New Roman" w:hAnsi="Times New Roman"/>
          <w:sz w:val="28"/>
          <w:szCs w:val="28"/>
        </w:rPr>
        <w:t xml:space="preserve"> остается лишь работа с человеком по адаптации его в существующий социум.</w:t>
      </w:r>
    </w:p>
    <w:p w:rsidR="005257F1" w:rsidRDefault="005257F1" w:rsidP="005257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факторы, приводящие личность к дезадаптации, согласно исследованиям, </w:t>
      </w:r>
      <w:r w:rsidRPr="005257F1">
        <w:rPr>
          <w:rFonts w:ascii="Times New Roman" w:hAnsi="Times New Roman"/>
          <w:sz w:val="28"/>
          <w:szCs w:val="28"/>
        </w:rPr>
        <w:t>растянут</w:t>
      </w:r>
      <w:r>
        <w:rPr>
          <w:rFonts w:ascii="Times New Roman" w:hAnsi="Times New Roman"/>
          <w:sz w:val="28"/>
          <w:szCs w:val="28"/>
        </w:rPr>
        <w:t>ы</w:t>
      </w:r>
      <w:r w:rsidRPr="005257F1">
        <w:rPr>
          <w:rFonts w:ascii="Times New Roman" w:hAnsi="Times New Roman"/>
          <w:sz w:val="28"/>
          <w:szCs w:val="28"/>
        </w:rPr>
        <w:t xml:space="preserve"> во времени,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7F1">
        <w:rPr>
          <w:rFonts w:ascii="Times New Roman" w:hAnsi="Times New Roman"/>
          <w:sz w:val="28"/>
          <w:szCs w:val="28"/>
        </w:rPr>
        <w:t xml:space="preserve">стрессы носят хронический характер, </w:t>
      </w:r>
      <w:r>
        <w:rPr>
          <w:rFonts w:ascii="Times New Roman" w:hAnsi="Times New Roman"/>
          <w:sz w:val="28"/>
          <w:szCs w:val="28"/>
        </w:rPr>
        <w:t>следовательно, отклоняющееся поведение проявляется</w:t>
      </w:r>
      <w:r w:rsidRPr="005257F1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 xml:space="preserve"> мгновенно.</w:t>
      </w:r>
    </w:p>
    <w:p w:rsidR="00D43932" w:rsidRDefault="001C3C68" w:rsidP="00ED36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 есть мы говорим об аномии общества, которая связана с его переходным положением, когда связь со старым уже разрушена, а новое еще отсутствует или находится в начальной стадии развития. Данное </w:t>
      </w:r>
      <w:r w:rsidR="00D43932">
        <w:rPr>
          <w:rFonts w:ascii="Times New Roman" w:hAnsi="Times New Roman"/>
          <w:sz w:val="28"/>
          <w:szCs w:val="28"/>
        </w:rPr>
        <w:t>явление</w:t>
      </w:r>
      <w:r>
        <w:rPr>
          <w:rFonts w:ascii="Times New Roman" w:hAnsi="Times New Roman"/>
          <w:sz w:val="28"/>
          <w:szCs w:val="28"/>
        </w:rPr>
        <w:t xml:space="preserve"> тесно связано с</w:t>
      </w:r>
      <w:r w:rsidR="00D43932">
        <w:rPr>
          <w:rFonts w:ascii="Times New Roman" w:hAnsi="Times New Roman"/>
          <w:sz w:val="28"/>
          <w:szCs w:val="28"/>
        </w:rPr>
        <w:t>о стихийной</w:t>
      </w:r>
      <w:r>
        <w:rPr>
          <w:rFonts w:ascii="Times New Roman" w:hAnsi="Times New Roman"/>
          <w:sz w:val="28"/>
          <w:szCs w:val="28"/>
        </w:rPr>
        <w:t xml:space="preserve"> урбанизацией территорий, что в последствии приводит к разрыву целостности и столкновением новых культурных ценностей развитых районов с пережитками территорий только вступающих на этап развития.</w:t>
      </w:r>
    </w:p>
    <w:p w:rsidR="00ED369B" w:rsidRDefault="001D6B7E" w:rsidP="00ED36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аномия имеет стабильно тяжелый характер. </w:t>
      </w:r>
      <w:r w:rsidRPr="007422AC">
        <w:rPr>
          <w:rFonts w:ascii="Times New Roman" w:hAnsi="Times New Roman"/>
          <w:sz w:val="28"/>
          <w:szCs w:val="28"/>
        </w:rPr>
        <w:t>Общество пребывает в условиях динамического равновесия между процессами повреждения и восстановления, которое сдвигается то в одну, то в другую сторону, но не приближается к уровню катастрофы</w:t>
      </w:r>
      <w:r>
        <w:rPr>
          <w:rFonts w:ascii="Times New Roman" w:hAnsi="Times New Roman"/>
          <w:sz w:val="28"/>
          <w:szCs w:val="28"/>
        </w:rPr>
        <w:t xml:space="preserve"> – мятежа </w:t>
      </w:r>
      <w:r w:rsidRPr="00901BAA">
        <w:rPr>
          <w:rFonts w:ascii="Times New Roman" w:hAnsi="Times New Roman"/>
          <w:sz w:val="28"/>
          <w:szCs w:val="28"/>
        </w:rPr>
        <w:t>[</w:t>
      </w:r>
      <w:r w:rsidR="00C42C88" w:rsidRPr="00901BAA">
        <w:rPr>
          <w:rFonts w:ascii="Times New Roman" w:hAnsi="Times New Roman"/>
          <w:sz w:val="28"/>
          <w:szCs w:val="28"/>
        </w:rPr>
        <w:t>14</w:t>
      </w:r>
      <w:r w:rsidRPr="00901BAA">
        <w:rPr>
          <w:rFonts w:ascii="Times New Roman" w:hAnsi="Times New Roman"/>
          <w:sz w:val="28"/>
          <w:szCs w:val="28"/>
        </w:rPr>
        <w:t>]</w:t>
      </w:r>
      <w:r w:rsidR="003F7113">
        <w:rPr>
          <w:rFonts w:ascii="Times New Roman" w:hAnsi="Times New Roman"/>
          <w:sz w:val="28"/>
          <w:szCs w:val="28"/>
        </w:rPr>
        <w:t>.</w:t>
      </w:r>
    </w:p>
    <w:p w:rsidR="001C3C68" w:rsidRDefault="001C3C68" w:rsidP="005257F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Такой разрыв между ценностями в обществе</w:t>
      </w:r>
      <w:r w:rsidR="00BD66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уже находящимся в аномии</w:t>
      </w:r>
      <w:r w:rsidR="00BD66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подталкивает личность к поиску адаптивного поведения</w:t>
      </w:r>
      <w:r w:rsidR="00BD668A">
        <w:rPr>
          <w:rFonts w:ascii="Times New Roman" w:hAnsi="Times New Roman"/>
          <w:sz w:val="28"/>
          <w:szCs w:val="28"/>
        </w:rPr>
        <w:t>, что в большинстве случаев проявляется как девиантное.</w:t>
      </w:r>
    </w:p>
    <w:p w:rsidR="0003693B" w:rsidRPr="0003693B" w:rsidRDefault="0003693B" w:rsidP="000369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693B">
        <w:rPr>
          <w:rFonts w:ascii="Times New Roman" w:hAnsi="Times New Roman"/>
          <w:sz w:val="28"/>
          <w:szCs w:val="28"/>
        </w:rPr>
        <w:t>Отвечая на вопрос, что главным образом детерминирует в настоящее время девиантное поведение</w:t>
      </w:r>
      <w:r w:rsidR="00BD668A">
        <w:rPr>
          <w:rFonts w:ascii="Times New Roman" w:hAnsi="Times New Roman"/>
          <w:sz w:val="28"/>
          <w:szCs w:val="28"/>
        </w:rPr>
        <w:t xml:space="preserve"> (</w:t>
      </w:r>
      <w:r w:rsidRPr="0003693B">
        <w:rPr>
          <w:rFonts w:ascii="Times New Roman" w:hAnsi="Times New Roman"/>
          <w:sz w:val="28"/>
          <w:szCs w:val="28"/>
        </w:rPr>
        <w:t>преступность как его тяжелейшую разновидность и социальную аномию в целом</w:t>
      </w:r>
      <w:r w:rsidR="00BD668A">
        <w:rPr>
          <w:rFonts w:ascii="Times New Roman" w:hAnsi="Times New Roman"/>
          <w:sz w:val="28"/>
          <w:szCs w:val="28"/>
        </w:rPr>
        <w:t>),</w:t>
      </w:r>
      <w:r w:rsidRPr="0003693B">
        <w:rPr>
          <w:rFonts w:ascii="Times New Roman" w:hAnsi="Times New Roman"/>
          <w:sz w:val="28"/>
          <w:szCs w:val="28"/>
        </w:rPr>
        <w:t xml:space="preserve"> можно сказать, что это те изменения в социальных отношениях общества, которые получили отражение в понятии </w:t>
      </w:r>
      <w:r w:rsidR="00BF6D28">
        <w:rPr>
          <w:rFonts w:ascii="Times New Roman" w:hAnsi="Times New Roman"/>
          <w:sz w:val="28"/>
          <w:szCs w:val="28"/>
        </w:rPr>
        <w:t>«</w:t>
      </w:r>
      <w:r w:rsidRPr="0003693B">
        <w:rPr>
          <w:rFonts w:ascii="Times New Roman" w:hAnsi="Times New Roman"/>
          <w:sz w:val="28"/>
          <w:szCs w:val="28"/>
        </w:rPr>
        <w:t>маргинализация</w:t>
      </w:r>
      <w:r w:rsidR="00BF6D28">
        <w:rPr>
          <w:rFonts w:ascii="Times New Roman" w:hAnsi="Times New Roman"/>
          <w:sz w:val="28"/>
          <w:szCs w:val="28"/>
        </w:rPr>
        <w:t>»</w:t>
      </w:r>
      <w:r w:rsidRPr="0003693B">
        <w:rPr>
          <w:rFonts w:ascii="Times New Roman" w:hAnsi="Times New Roman"/>
          <w:sz w:val="28"/>
          <w:szCs w:val="28"/>
        </w:rPr>
        <w:t xml:space="preserve">, то есть </w:t>
      </w:r>
      <w:r w:rsidR="00BF6D28">
        <w:rPr>
          <w:rFonts w:ascii="Times New Roman" w:hAnsi="Times New Roman"/>
          <w:sz w:val="28"/>
          <w:szCs w:val="28"/>
        </w:rPr>
        <w:t>«</w:t>
      </w:r>
      <w:r w:rsidRPr="0003693B">
        <w:rPr>
          <w:rFonts w:ascii="Times New Roman" w:hAnsi="Times New Roman"/>
          <w:sz w:val="28"/>
          <w:szCs w:val="28"/>
        </w:rPr>
        <w:t>неустойчивость</w:t>
      </w:r>
      <w:r w:rsidR="00BF6D28">
        <w:rPr>
          <w:rFonts w:ascii="Times New Roman" w:hAnsi="Times New Roman"/>
          <w:sz w:val="28"/>
          <w:szCs w:val="28"/>
        </w:rPr>
        <w:t>»</w:t>
      </w:r>
      <w:r w:rsidRPr="0003693B">
        <w:rPr>
          <w:rFonts w:ascii="Times New Roman" w:hAnsi="Times New Roman"/>
          <w:sz w:val="28"/>
          <w:szCs w:val="28"/>
        </w:rPr>
        <w:t xml:space="preserve">, </w:t>
      </w:r>
      <w:r w:rsidR="00BF6D28">
        <w:rPr>
          <w:rFonts w:ascii="Times New Roman" w:hAnsi="Times New Roman"/>
          <w:sz w:val="28"/>
          <w:szCs w:val="28"/>
        </w:rPr>
        <w:t>«</w:t>
      </w:r>
      <w:r w:rsidRPr="0003693B">
        <w:rPr>
          <w:rFonts w:ascii="Times New Roman" w:hAnsi="Times New Roman"/>
          <w:sz w:val="28"/>
          <w:szCs w:val="28"/>
        </w:rPr>
        <w:t>промежуточность</w:t>
      </w:r>
      <w:r w:rsidR="00BF6D28">
        <w:rPr>
          <w:rFonts w:ascii="Times New Roman" w:hAnsi="Times New Roman"/>
          <w:sz w:val="28"/>
          <w:szCs w:val="28"/>
        </w:rPr>
        <w:t>»</w:t>
      </w:r>
      <w:r w:rsidRPr="0003693B">
        <w:rPr>
          <w:rFonts w:ascii="Times New Roman" w:hAnsi="Times New Roman"/>
          <w:sz w:val="28"/>
          <w:szCs w:val="28"/>
        </w:rPr>
        <w:t xml:space="preserve">, </w:t>
      </w:r>
      <w:r w:rsidR="00BF6D28">
        <w:rPr>
          <w:rFonts w:ascii="Times New Roman" w:hAnsi="Times New Roman"/>
          <w:sz w:val="28"/>
          <w:szCs w:val="28"/>
        </w:rPr>
        <w:t>«</w:t>
      </w:r>
      <w:r w:rsidRPr="0003693B">
        <w:rPr>
          <w:rFonts w:ascii="Times New Roman" w:hAnsi="Times New Roman"/>
          <w:sz w:val="28"/>
          <w:szCs w:val="28"/>
        </w:rPr>
        <w:t>переходность</w:t>
      </w:r>
      <w:r w:rsidR="00BF6D28">
        <w:rPr>
          <w:rFonts w:ascii="Times New Roman" w:hAnsi="Times New Roman"/>
          <w:sz w:val="28"/>
          <w:szCs w:val="28"/>
        </w:rPr>
        <w:t>»</w:t>
      </w:r>
      <w:r w:rsidRPr="0003693B">
        <w:rPr>
          <w:rFonts w:ascii="Times New Roman" w:hAnsi="Times New Roman"/>
          <w:sz w:val="28"/>
          <w:szCs w:val="28"/>
        </w:rPr>
        <w:t>. Главным признаком маргинализации является разрыв социальных связей, причем в классическом случае последовательно рвутся экономические, социальные и духовные связи.</w:t>
      </w:r>
    </w:p>
    <w:p w:rsidR="0068659E" w:rsidRDefault="0003693B" w:rsidP="000369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3693B">
        <w:rPr>
          <w:rFonts w:ascii="Times New Roman" w:hAnsi="Times New Roman"/>
          <w:sz w:val="28"/>
          <w:szCs w:val="28"/>
        </w:rPr>
        <w:t xml:space="preserve">Экономические связи рвутся в первую очередь и в первую же очередь восстанавливаются. Медленнее всего восстанавливаются духовные связи, ибо они зависят от известной </w:t>
      </w:r>
      <w:r>
        <w:rPr>
          <w:rFonts w:ascii="Times New Roman" w:hAnsi="Times New Roman"/>
          <w:sz w:val="28"/>
          <w:szCs w:val="28"/>
        </w:rPr>
        <w:t>«</w:t>
      </w:r>
      <w:r w:rsidRPr="0003693B">
        <w:rPr>
          <w:rFonts w:ascii="Times New Roman" w:hAnsi="Times New Roman"/>
          <w:sz w:val="28"/>
          <w:szCs w:val="28"/>
        </w:rPr>
        <w:t>переоценки ценностей</w:t>
      </w:r>
      <w:r>
        <w:rPr>
          <w:rFonts w:ascii="Times New Roman" w:hAnsi="Times New Roman"/>
          <w:sz w:val="28"/>
          <w:szCs w:val="28"/>
        </w:rPr>
        <w:t>»</w:t>
      </w:r>
      <w:r w:rsidR="00BF6D28">
        <w:rPr>
          <w:rFonts w:ascii="Times New Roman" w:hAnsi="Times New Roman"/>
          <w:sz w:val="28"/>
          <w:szCs w:val="28"/>
        </w:rPr>
        <w:t>.</w:t>
      </w:r>
    </w:p>
    <w:p w:rsidR="0068659E" w:rsidRDefault="00BF6D28" w:rsidP="000369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F6D28">
        <w:rPr>
          <w:rFonts w:ascii="Times New Roman" w:hAnsi="Times New Roman"/>
          <w:sz w:val="28"/>
          <w:szCs w:val="28"/>
        </w:rPr>
        <w:t xml:space="preserve">аргинализация общества </w:t>
      </w:r>
      <w:r>
        <w:rPr>
          <w:rFonts w:ascii="Times New Roman" w:hAnsi="Times New Roman"/>
          <w:sz w:val="28"/>
          <w:szCs w:val="28"/>
        </w:rPr>
        <w:t>–</w:t>
      </w:r>
      <w:r w:rsidRPr="00BF6D28">
        <w:rPr>
          <w:rFonts w:ascii="Times New Roman" w:hAnsi="Times New Roman"/>
          <w:sz w:val="28"/>
          <w:szCs w:val="28"/>
        </w:rPr>
        <w:t xml:space="preserve"> это не единственный фактор усиления девиантного поведения. Но этот фактор становится доминирующим именно в нынешних условиях [</w:t>
      </w:r>
      <w:r w:rsidR="00C42C88" w:rsidRPr="00901BAA">
        <w:rPr>
          <w:rFonts w:ascii="Times New Roman" w:hAnsi="Times New Roman"/>
          <w:color w:val="000000"/>
          <w:sz w:val="28"/>
        </w:rPr>
        <w:t>21</w:t>
      </w:r>
      <w:r w:rsidRPr="00901BAA">
        <w:rPr>
          <w:rFonts w:ascii="Times New Roman" w:hAnsi="Times New Roman"/>
          <w:sz w:val="28"/>
          <w:szCs w:val="28"/>
        </w:rPr>
        <w:t>]</w:t>
      </w:r>
      <w:r w:rsidR="003F7113">
        <w:rPr>
          <w:rFonts w:ascii="Times New Roman" w:hAnsi="Times New Roman"/>
          <w:sz w:val="28"/>
          <w:szCs w:val="28"/>
        </w:rPr>
        <w:t>.</w:t>
      </w:r>
    </w:p>
    <w:p w:rsidR="00ED369B" w:rsidRDefault="00ED369B" w:rsidP="00ED369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D369B">
        <w:rPr>
          <w:rFonts w:ascii="Times New Roman" w:hAnsi="Times New Roman"/>
          <w:sz w:val="28"/>
          <w:szCs w:val="28"/>
        </w:rPr>
        <w:t>Культурный подход, определяющий маргинальность как состояние групп людей или личностей, поставленных на грань двух культур, участвующих во взаимодействии этих культур, но не примыкающих полностью ни к одной из них</w:t>
      </w:r>
      <w:r>
        <w:rPr>
          <w:rFonts w:ascii="Times New Roman" w:hAnsi="Times New Roman"/>
          <w:sz w:val="28"/>
          <w:szCs w:val="28"/>
        </w:rPr>
        <w:t>.</w:t>
      </w:r>
    </w:p>
    <w:p w:rsidR="00BF6D28" w:rsidRDefault="00BD668A" w:rsidP="000369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Следовательно,</w:t>
      </w:r>
      <w:r w:rsidR="0068659E">
        <w:rPr>
          <w:rFonts w:ascii="Times New Roman" w:hAnsi="Times New Roman"/>
          <w:sz w:val="28"/>
          <w:szCs w:val="28"/>
        </w:rPr>
        <w:t xml:space="preserve"> социальная </w:t>
      </w:r>
      <w:r w:rsidR="00174FF9">
        <w:rPr>
          <w:rFonts w:ascii="Times New Roman" w:hAnsi="Times New Roman"/>
          <w:sz w:val="28"/>
          <w:szCs w:val="28"/>
        </w:rPr>
        <w:t>а</w:t>
      </w:r>
      <w:r w:rsidR="00C60E0A">
        <w:rPr>
          <w:rFonts w:ascii="Times New Roman" w:hAnsi="Times New Roman"/>
          <w:sz w:val="28"/>
          <w:szCs w:val="28"/>
        </w:rPr>
        <w:t>номи</w:t>
      </w:r>
      <w:r w:rsidR="00174FF9">
        <w:rPr>
          <w:rFonts w:ascii="Times New Roman" w:hAnsi="Times New Roman"/>
          <w:sz w:val="28"/>
          <w:szCs w:val="28"/>
        </w:rPr>
        <w:t>я приводит</w:t>
      </w:r>
      <w:r w:rsidR="0068659E">
        <w:rPr>
          <w:rFonts w:ascii="Times New Roman" w:hAnsi="Times New Roman"/>
          <w:sz w:val="28"/>
          <w:szCs w:val="28"/>
        </w:rPr>
        <w:t xml:space="preserve"> к маргинализации населения, которое по Мертону имеет свое проявление в ретритизме, но поскольку м</w:t>
      </w:r>
      <w:r w:rsidR="0068659E" w:rsidRPr="0068659E">
        <w:rPr>
          <w:rFonts w:ascii="Times New Roman" w:hAnsi="Times New Roman"/>
          <w:sz w:val="28"/>
          <w:szCs w:val="28"/>
        </w:rPr>
        <w:t>аргинальность</w:t>
      </w:r>
      <w:r w:rsidR="0068659E">
        <w:rPr>
          <w:rFonts w:ascii="Times New Roman" w:hAnsi="Times New Roman"/>
          <w:sz w:val="28"/>
          <w:szCs w:val="28"/>
        </w:rPr>
        <w:t xml:space="preserve"> это </w:t>
      </w:r>
      <w:r>
        <w:rPr>
          <w:rFonts w:ascii="Times New Roman" w:hAnsi="Times New Roman"/>
          <w:sz w:val="28"/>
          <w:szCs w:val="28"/>
        </w:rPr>
        <w:t>«</w:t>
      </w:r>
      <w:r w:rsidR="0068659E">
        <w:rPr>
          <w:rFonts w:ascii="Times New Roman" w:hAnsi="Times New Roman"/>
          <w:sz w:val="28"/>
          <w:szCs w:val="28"/>
        </w:rPr>
        <w:t>пограничность</w:t>
      </w:r>
      <w:r>
        <w:rPr>
          <w:rFonts w:ascii="Times New Roman" w:hAnsi="Times New Roman"/>
          <w:sz w:val="28"/>
          <w:szCs w:val="28"/>
        </w:rPr>
        <w:t>»</w:t>
      </w:r>
      <w:r w:rsidR="00C60E0A">
        <w:rPr>
          <w:rFonts w:ascii="Times New Roman" w:hAnsi="Times New Roman"/>
          <w:sz w:val="28"/>
          <w:szCs w:val="28"/>
        </w:rPr>
        <w:t>. А</w:t>
      </w:r>
      <w:r w:rsidR="0068659E">
        <w:rPr>
          <w:rFonts w:ascii="Times New Roman" w:hAnsi="Times New Roman"/>
          <w:sz w:val="28"/>
          <w:szCs w:val="28"/>
        </w:rPr>
        <w:t xml:space="preserve"> наличие давление на индивида со стороны двух разных культурных групп</w:t>
      </w:r>
      <w:r w:rsidR="00C60E0A">
        <w:rPr>
          <w:rFonts w:ascii="Times New Roman" w:hAnsi="Times New Roman"/>
          <w:sz w:val="28"/>
          <w:szCs w:val="28"/>
        </w:rPr>
        <w:t xml:space="preserve"> приводит к</w:t>
      </w:r>
      <w:r w:rsidR="001C78F5">
        <w:rPr>
          <w:rFonts w:ascii="Times New Roman" w:hAnsi="Times New Roman"/>
          <w:sz w:val="28"/>
          <w:szCs w:val="28"/>
        </w:rPr>
        <w:t xml:space="preserve"> уход</w:t>
      </w:r>
      <w:r w:rsidR="00C60E0A">
        <w:rPr>
          <w:rFonts w:ascii="Times New Roman" w:hAnsi="Times New Roman"/>
          <w:sz w:val="28"/>
          <w:szCs w:val="28"/>
        </w:rPr>
        <w:t>у</w:t>
      </w:r>
      <w:r w:rsidR="001C78F5">
        <w:rPr>
          <w:rFonts w:ascii="Times New Roman" w:hAnsi="Times New Roman"/>
          <w:sz w:val="28"/>
          <w:szCs w:val="28"/>
        </w:rPr>
        <w:t xml:space="preserve"> личности в свой мир</w:t>
      </w:r>
      <w:r w:rsidR="00C60E0A">
        <w:rPr>
          <w:rFonts w:ascii="Times New Roman" w:hAnsi="Times New Roman"/>
          <w:sz w:val="28"/>
          <w:szCs w:val="28"/>
        </w:rPr>
        <w:t>, что</w:t>
      </w:r>
      <w:r w:rsidR="001C78F5">
        <w:rPr>
          <w:rFonts w:ascii="Times New Roman" w:hAnsi="Times New Roman"/>
          <w:sz w:val="28"/>
          <w:szCs w:val="28"/>
        </w:rPr>
        <w:t xml:space="preserve"> является закономерной и приемлемой адаптацией для него в существующих условиях. </w:t>
      </w:r>
    </w:p>
    <w:p w:rsidR="001C78F5" w:rsidRDefault="001C78F5" w:rsidP="0003693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C78F5">
        <w:rPr>
          <w:rFonts w:ascii="Times New Roman" w:hAnsi="Times New Roman"/>
          <w:sz w:val="28"/>
          <w:szCs w:val="28"/>
        </w:rPr>
        <w:t xml:space="preserve">Однако маргинальные элементы предпринимают попытки повторного встраивания в социальную </w:t>
      </w:r>
      <w:r w:rsidRPr="00C804D1">
        <w:rPr>
          <w:rFonts w:ascii="Times New Roman" w:hAnsi="Times New Roman"/>
          <w:sz w:val="28"/>
          <w:szCs w:val="28"/>
        </w:rPr>
        <w:t>систему</w:t>
      </w:r>
      <w:r w:rsidR="00C804D1" w:rsidRPr="00C804D1">
        <w:rPr>
          <w:rFonts w:ascii="Times New Roman" w:hAnsi="Times New Roman"/>
          <w:sz w:val="28"/>
          <w:szCs w:val="28"/>
        </w:rPr>
        <w:t xml:space="preserve">  </w:t>
      </w:r>
      <w:r w:rsidR="00C804D1" w:rsidRPr="00901BAA">
        <w:rPr>
          <w:rFonts w:ascii="Times New Roman" w:hAnsi="Times New Roman"/>
          <w:sz w:val="28"/>
          <w:szCs w:val="28"/>
        </w:rPr>
        <w:t>[17</w:t>
      </w:r>
      <w:r w:rsidR="006D606E" w:rsidRPr="00901BAA">
        <w:rPr>
          <w:rFonts w:ascii="Times New Roman" w:hAnsi="Times New Roman"/>
          <w:sz w:val="28"/>
        </w:rPr>
        <w:t>]</w:t>
      </w:r>
      <w:r w:rsidRPr="00901BAA">
        <w:rPr>
          <w:rFonts w:ascii="Times New Roman" w:hAnsi="Times New Roman"/>
          <w:sz w:val="28"/>
          <w:szCs w:val="28"/>
        </w:rPr>
        <w:t>.</w:t>
      </w:r>
      <w:r w:rsidRPr="001C78F5">
        <w:rPr>
          <w:rFonts w:ascii="Times New Roman" w:hAnsi="Times New Roman"/>
          <w:sz w:val="28"/>
          <w:szCs w:val="28"/>
        </w:rPr>
        <w:t xml:space="preserve"> Это может привести к интенсивной массовой мобильности</w:t>
      </w:r>
      <w:r w:rsidR="00BD668A">
        <w:rPr>
          <w:rFonts w:ascii="Times New Roman" w:hAnsi="Times New Roman"/>
          <w:sz w:val="28"/>
          <w:szCs w:val="28"/>
        </w:rPr>
        <w:t>.</w:t>
      </w:r>
      <w:r w:rsidR="00611745">
        <w:rPr>
          <w:rFonts w:ascii="Times New Roman" w:hAnsi="Times New Roman"/>
          <w:sz w:val="28"/>
          <w:szCs w:val="28"/>
        </w:rPr>
        <w:t xml:space="preserve"> </w:t>
      </w:r>
      <w:r w:rsidR="0029260C" w:rsidRPr="0029260C">
        <w:rPr>
          <w:rFonts w:ascii="Times New Roman" w:hAnsi="Times New Roman"/>
          <w:sz w:val="28"/>
          <w:szCs w:val="28"/>
        </w:rPr>
        <w:t>В отличие от</w:t>
      </w:r>
      <w:r w:rsidR="0029260C">
        <w:rPr>
          <w:rFonts w:ascii="Times New Roman" w:hAnsi="Times New Roman"/>
          <w:sz w:val="28"/>
          <w:szCs w:val="28"/>
        </w:rPr>
        <w:t xml:space="preserve"> конкретных</w:t>
      </w:r>
      <w:r w:rsidR="0029260C" w:rsidRPr="0029260C">
        <w:rPr>
          <w:rFonts w:ascii="Times New Roman" w:hAnsi="Times New Roman"/>
          <w:sz w:val="28"/>
          <w:szCs w:val="28"/>
        </w:rPr>
        <w:t xml:space="preserve"> девиации, они еще не </w:t>
      </w:r>
      <w:r w:rsidR="0029260C" w:rsidRPr="0029260C">
        <w:rPr>
          <w:rFonts w:ascii="Times New Roman" w:hAnsi="Times New Roman"/>
          <w:sz w:val="28"/>
          <w:szCs w:val="28"/>
        </w:rPr>
        <w:lastRenderedPageBreak/>
        <w:t xml:space="preserve">представляют прямой угрозы обществу, но </w:t>
      </w:r>
      <w:r w:rsidR="00C60E0A">
        <w:rPr>
          <w:rFonts w:ascii="Times New Roman" w:hAnsi="Times New Roman"/>
          <w:sz w:val="28"/>
          <w:szCs w:val="28"/>
        </w:rPr>
        <w:t xml:space="preserve">являются </w:t>
      </w:r>
      <w:r w:rsidR="0029260C" w:rsidRPr="0029260C">
        <w:rPr>
          <w:rFonts w:ascii="Times New Roman" w:hAnsi="Times New Roman"/>
          <w:sz w:val="28"/>
          <w:szCs w:val="28"/>
        </w:rPr>
        <w:t xml:space="preserve">непредсказуемыми и потому </w:t>
      </w:r>
      <w:r w:rsidR="0029260C">
        <w:rPr>
          <w:rFonts w:ascii="Times New Roman" w:hAnsi="Times New Roman"/>
          <w:sz w:val="28"/>
          <w:szCs w:val="28"/>
        </w:rPr>
        <w:t>представляют</w:t>
      </w:r>
      <w:r w:rsidR="0029260C" w:rsidRPr="0029260C">
        <w:rPr>
          <w:rFonts w:ascii="Times New Roman" w:hAnsi="Times New Roman"/>
          <w:sz w:val="28"/>
          <w:szCs w:val="28"/>
        </w:rPr>
        <w:t>ся</w:t>
      </w:r>
      <w:r w:rsidR="0029260C">
        <w:rPr>
          <w:rFonts w:ascii="Times New Roman" w:hAnsi="Times New Roman"/>
          <w:sz w:val="28"/>
          <w:szCs w:val="28"/>
        </w:rPr>
        <w:t xml:space="preserve"> как</w:t>
      </w:r>
      <w:r w:rsidR="0029260C" w:rsidRPr="0029260C">
        <w:rPr>
          <w:rFonts w:ascii="Times New Roman" w:hAnsi="Times New Roman"/>
          <w:sz w:val="28"/>
          <w:szCs w:val="28"/>
        </w:rPr>
        <w:t xml:space="preserve"> фактор. Поэтому общество стремится либо возвратить эти группы </w:t>
      </w:r>
      <w:r w:rsidR="0029260C">
        <w:rPr>
          <w:rFonts w:ascii="Times New Roman" w:hAnsi="Times New Roman"/>
          <w:sz w:val="28"/>
          <w:szCs w:val="28"/>
        </w:rPr>
        <w:t>«</w:t>
      </w:r>
      <w:r w:rsidR="0029260C" w:rsidRPr="0029260C">
        <w:rPr>
          <w:rFonts w:ascii="Times New Roman" w:hAnsi="Times New Roman"/>
          <w:sz w:val="28"/>
          <w:szCs w:val="28"/>
        </w:rPr>
        <w:t>в нормальное состояни</w:t>
      </w:r>
      <w:r w:rsidR="00251C53">
        <w:rPr>
          <w:rFonts w:ascii="Times New Roman" w:hAnsi="Times New Roman"/>
          <w:sz w:val="28"/>
          <w:szCs w:val="28"/>
        </w:rPr>
        <w:t>е</w:t>
      </w:r>
      <w:r w:rsidR="00E96984">
        <w:rPr>
          <w:rFonts w:ascii="Times New Roman" w:hAnsi="Times New Roman"/>
          <w:sz w:val="28"/>
          <w:szCs w:val="28"/>
        </w:rPr>
        <w:t>»</w:t>
      </w:r>
      <w:r w:rsidR="0029260C" w:rsidRPr="0029260C">
        <w:rPr>
          <w:rFonts w:ascii="Times New Roman" w:hAnsi="Times New Roman"/>
          <w:sz w:val="28"/>
          <w:szCs w:val="28"/>
        </w:rPr>
        <w:t>, либо изолировать их.</w:t>
      </w:r>
    </w:p>
    <w:p w:rsidR="001F5C8B" w:rsidRDefault="00BD668A" w:rsidP="00BD668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F5C8B">
        <w:rPr>
          <w:rFonts w:ascii="Times New Roman" w:hAnsi="Times New Roman"/>
          <w:sz w:val="28"/>
          <w:szCs w:val="28"/>
        </w:rPr>
        <w:t xml:space="preserve"> контексте городско агломерации </w:t>
      </w:r>
      <w:r w:rsidR="0029260C">
        <w:rPr>
          <w:rFonts w:ascii="Times New Roman" w:hAnsi="Times New Roman"/>
          <w:sz w:val="28"/>
          <w:szCs w:val="28"/>
        </w:rPr>
        <w:t>можно</w:t>
      </w:r>
      <w:r w:rsidR="001F5C8B">
        <w:rPr>
          <w:rFonts w:ascii="Times New Roman" w:hAnsi="Times New Roman"/>
          <w:sz w:val="28"/>
          <w:szCs w:val="28"/>
        </w:rPr>
        <w:t xml:space="preserve"> осознать</w:t>
      </w:r>
      <w:r>
        <w:rPr>
          <w:rFonts w:ascii="Times New Roman" w:hAnsi="Times New Roman"/>
          <w:sz w:val="28"/>
          <w:szCs w:val="28"/>
        </w:rPr>
        <w:t>,</w:t>
      </w:r>
      <w:r w:rsidR="001F5C8B">
        <w:rPr>
          <w:rFonts w:ascii="Times New Roman" w:hAnsi="Times New Roman"/>
          <w:sz w:val="28"/>
          <w:szCs w:val="28"/>
        </w:rPr>
        <w:t xml:space="preserve"> где в пространственной структуре и как проявляется девиация.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1F5C8B" w:rsidRPr="001F5C8B">
        <w:rPr>
          <w:rFonts w:ascii="Times New Roman" w:hAnsi="Times New Roman"/>
          <w:sz w:val="28"/>
          <w:szCs w:val="28"/>
        </w:rPr>
        <w:t>Данными вопросами задавались</w:t>
      </w:r>
      <w:r w:rsidR="00B91B81">
        <w:rPr>
          <w:rFonts w:ascii="Times New Roman" w:hAnsi="Times New Roman"/>
          <w:sz w:val="28"/>
          <w:szCs w:val="28"/>
        </w:rPr>
        <w:t>, например,</w:t>
      </w:r>
      <w:r w:rsidR="001F5C8B" w:rsidRPr="001F5C8B">
        <w:rPr>
          <w:rFonts w:ascii="Times New Roman" w:hAnsi="Times New Roman"/>
          <w:sz w:val="28"/>
          <w:szCs w:val="28"/>
        </w:rPr>
        <w:t xml:space="preserve"> урбанистические исследователи из </w:t>
      </w:r>
      <w:r w:rsidRPr="001F5C8B">
        <w:rPr>
          <w:rFonts w:ascii="Times New Roman" w:hAnsi="Times New Roman"/>
          <w:sz w:val="28"/>
          <w:szCs w:val="28"/>
        </w:rPr>
        <w:t>Чикаго</w:t>
      </w:r>
      <w:r w:rsidR="001F5C8B" w:rsidRPr="001F5C8B">
        <w:rPr>
          <w:rFonts w:ascii="Times New Roman" w:hAnsi="Times New Roman"/>
          <w:sz w:val="28"/>
          <w:szCs w:val="28"/>
        </w:rPr>
        <w:t xml:space="preserve">. </w:t>
      </w:r>
    </w:p>
    <w:p w:rsidR="001F5C8B" w:rsidRPr="00901BAA" w:rsidRDefault="001F5C8B" w:rsidP="001F5C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5C8B">
        <w:rPr>
          <w:rFonts w:ascii="Times New Roman" w:hAnsi="Times New Roman"/>
          <w:sz w:val="28"/>
        </w:rPr>
        <w:t>Парк в работе «Город как социальная лаборатория»: «По сути дела, большинство наших обычных поведенческих проблем фактически решается (если решается вообще) за счет перемещения индивида из той среды, где он ведет себя плохо, в ту среду, где он ведет себя хорошо.»</w:t>
      </w:r>
      <w:r w:rsidR="002774A9">
        <w:rPr>
          <w:rFonts w:ascii="Times New Roman" w:hAnsi="Times New Roman"/>
          <w:sz w:val="28"/>
        </w:rPr>
        <w:t xml:space="preserve"> </w:t>
      </w:r>
      <w:r w:rsidR="008073D1">
        <w:rPr>
          <w:rFonts w:ascii="Times New Roman" w:hAnsi="Times New Roman"/>
          <w:sz w:val="28"/>
        </w:rPr>
        <w:t>[</w:t>
      </w:r>
      <w:r w:rsidR="00901BAA" w:rsidRPr="00901BAA">
        <w:rPr>
          <w:rFonts w:ascii="Times New Roman" w:hAnsi="Times New Roman"/>
          <w:sz w:val="28"/>
        </w:rPr>
        <w:t>9</w:t>
      </w:r>
      <w:r w:rsidR="003F7113">
        <w:rPr>
          <w:rFonts w:ascii="Times New Roman" w:hAnsi="Times New Roman"/>
          <w:sz w:val="28"/>
        </w:rPr>
        <w:t>, с.14</w:t>
      </w:r>
      <w:r w:rsidR="00901BAA" w:rsidRPr="00901BAA">
        <w:rPr>
          <w:rFonts w:ascii="Times New Roman" w:hAnsi="Times New Roman"/>
          <w:sz w:val="28"/>
        </w:rPr>
        <w:t>]</w:t>
      </w:r>
      <w:r w:rsidR="003F7113">
        <w:rPr>
          <w:rFonts w:ascii="Times New Roman" w:hAnsi="Times New Roman"/>
          <w:sz w:val="28"/>
        </w:rPr>
        <w:t>.</w:t>
      </w:r>
    </w:p>
    <w:p w:rsidR="001F5C8B" w:rsidRPr="001F5C8B" w:rsidRDefault="001F5C8B" w:rsidP="001F5C8B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F5C8B">
        <w:rPr>
          <w:rFonts w:ascii="Times New Roman" w:hAnsi="Times New Roman"/>
          <w:sz w:val="28"/>
        </w:rPr>
        <w:t>Эрнест Берджесс</w:t>
      </w:r>
      <w:r w:rsidR="00A66A59">
        <w:rPr>
          <w:rFonts w:ascii="Times New Roman" w:hAnsi="Times New Roman"/>
          <w:sz w:val="28"/>
        </w:rPr>
        <w:t xml:space="preserve"> </w:t>
      </w:r>
      <w:r w:rsidR="00901BAA" w:rsidRPr="00901BAA">
        <w:rPr>
          <w:rFonts w:ascii="Times New Roman" w:hAnsi="Times New Roman"/>
          <w:sz w:val="28"/>
        </w:rPr>
        <w:t xml:space="preserve">[10] </w:t>
      </w:r>
      <w:r>
        <w:rPr>
          <w:rFonts w:ascii="Times New Roman" w:hAnsi="Times New Roman"/>
          <w:sz w:val="28"/>
        </w:rPr>
        <w:t>использовал</w:t>
      </w:r>
      <w:r w:rsidRPr="001F5C8B">
        <w:rPr>
          <w:rFonts w:ascii="Times New Roman" w:hAnsi="Times New Roman"/>
          <w:sz w:val="28"/>
        </w:rPr>
        <w:t xml:space="preserve"> метод социального картографирования для исследования городского сообщества в Чикаго. Особое внимание Берджесса в исследованиях городской среды было направлено на процессы социальной и личностной дезорганизации.</w:t>
      </w:r>
    </w:p>
    <w:p w:rsidR="001F5C8B" w:rsidRDefault="001F5C8B" w:rsidP="001F5C8B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C06E08">
        <w:rPr>
          <w:rFonts w:ascii="Times New Roman" w:hAnsi="Times New Roman"/>
          <w:sz w:val="28"/>
        </w:rPr>
        <w:t xml:space="preserve">Из совокупности этих карт </w:t>
      </w:r>
      <w:r w:rsidR="0090254A">
        <w:rPr>
          <w:rFonts w:ascii="Times New Roman" w:hAnsi="Times New Roman"/>
          <w:sz w:val="28"/>
        </w:rPr>
        <w:t>появилась</w:t>
      </w:r>
      <w:r w:rsidRPr="00C06E08">
        <w:rPr>
          <w:rFonts w:ascii="Times New Roman" w:hAnsi="Times New Roman"/>
          <w:sz w:val="28"/>
        </w:rPr>
        <w:t xml:space="preserve"> идея о том, что существуют определенный образец и структура города и что различные типы социальных проблем коррелируют друг с другом.</w:t>
      </w:r>
    </w:p>
    <w:p w:rsidR="001F5C8B" w:rsidRDefault="001F5C8B" w:rsidP="001F5C8B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C06E08">
        <w:rPr>
          <w:rFonts w:ascii="Times New Roman" w:hAnsi="Times New Roman"/>
          <w:sz w:val="28"/>
        </w:rPr>
        <w:t>Первыми социальными картами Чикаго, созданными Берджессом и его учениками, были карты распределения юношеской преступности. Эта карта показала, что юношеская преступность сосредоточивается в определенных районах города и имеет тенденцию к убыванию в других районах. По данным картографирования, малолетние преступники концентрировались в так называемых районах «распада» и в «переходных» районах. Их почти не было в благоустроенных фешенебельных районах.</w:t>
      </w:r>
    </w:p>
    <w:p w:rsidR="001F5C8B" w:rsidRDefault="001F5C8B" w:rsidP="001F5C8B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C06E08">
        <w:rPr>
          <w:rFonts w:ascii="Times New Roman" w:hAnsi="Times New Roman"/>
          <w:sz w:val="28"/>
        </w:rPr>
        <w:t xml:space="preserve">Главный вывод Берджесса состоит в том, что преступность и другие социальные проблемы следует </w:t>
      </w:r>
      <w:r w:rsidRPr="001F5DAA">
        <w:rPr>
          <w:rFonts w:ascii="Times New Roman" w:hAnsi="Times New Roman"/>
          <w:sz w:val="28"/>
        </w:rPr>
        <w:t>рассматривать не с точки зрения социальной патологии, а в контексте взаимодействия и приспособления</w:t>
      </w:r>
      <w:r w:rsidRPr="00C06E08">
        <w:rPr>
          <w:rFonts w:ascii="Times New Roman" w:hAnsi="Times New Roman"/>
          <w:sz w:val="28"/>
        </w:rPr>
        <w:t>. Следовательно, задачей городского управления является социальная реорганизация городских районов</w:t>
      </w:r>
      <w:r w:rsidR="00BD668A">
        <w:rPr>
          <w:rFonts w:ascii="Times New Roman" w:hAnsi="Times New Roman"/>
          <w:sz w:val="28"/>
        </w:rPr>
        <w:t>, то есть урбанизация.</w:t>
      </w:r>
    </w:p>
    <w:p w:rsidR="00E96984" w:rsidRDefault="00251C53" w:rsidP="001F5C8B">
      <w:pPr>
        <w:spacing w:after="0" w:line="360" w:lineRule="auto"/>
        <w:ind w:firstLine="12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Как было сказано выше, что маргинальные элементы предпринимают попытки повторного встраивания в систему, а общество </w:t>
      </w:r>
      <w:r w:rsidRPr="0029260C">
        <w:rPr>
          <w:rFonts w:ascii="Times New Roman" w:hAnsi="Times New Roman"/>
          <w:sz w:val="28"/>
          <w:szCs w:val="28"/>
        </w:rPr>
        <w:t xml:space="preserve">стремится возвратить эти группы </w:t>
      </w:r>
      <w:r>
        <w:rPr>
          <w:rFonts w:ascii="Times New Roman" w:hAnsi="Times New Roman"/>
          <w:sz w:val="28"/>
          <w:szCs w:val="28"/>
        </w:rPr>
        <w:t>«</w:t>
      </w:r>
      <w:r w:rsidRPr="0029260C">
        <w:rPr>
          <w:rFonts w:ascii="Times New Roman" w:hAnsi="Times New Roman"/>
          <w:sz w:val="28"/>
          <w:szCs w:val="28"/>
        </w:rPr>
        <w:t>в нормальное состояни</w:t>
      </w:r>
      <w:r>
        <w:rPr>
          <w:rFonts w:ascii="Times New Roman" w:hAnsi="Times New Roman"/>
          <w:sz w:val="28"/>
          <w:szCs w:val="28"/>
        </w:rPr>
        <w:t>е», то мы можем говорить о наличии восходящей мобильности.</w:t>
      </w:r>
    </w:p>
    <w:p w:rsidR="00251C53" w:rsidRPr="001F5DAA" w:rsidRDefault="00251C53" w:rsidP="001F5C8B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Pr="00251C53">
        <w:rPr>
          <w:rFonts w:ascii="Times New Roman" w:hAnsi="Times New Roman"/>
          <w:sz w:val="28"/>
        </w:rPr>
        <w:t xml:space="preserve">обильность представляет собой процесс перемещения из одной </w:t>
      </w:r>
      <w:r>
        <w:rPr>
          <w:rFonts w:ascii="Times New Roman" w:hAnsi="Times New Roman"/>
          <w:sz w:val="28"/>
        </w:rPr>
        <w:t xml:space="preserve">социальной </w:t>
      </w:r>
      <w:r w:rsidRPr="00251C53">
        <w:rPr>
          <w:rFonts w:ascii="Times New Roman" w:hAnsi="Times New Roman"/>
          <w:sz w:val="28"/>
        </w:rPr>
        <w:t>позиции в другую</w:t>
      </w:r>
      <w:r w:rsidR="00ED369B">
        <w:rPr>
          <w:rFonts w:ascii="Times New Roman" w:hAnsi="Times New Roman"/>
          <w:sz w:val="28"/>
        </w:rPr>
        <w:t>, где маргинальность собственно является переходом. Э.</w:t>
      </w:r>
      <w:r w:rsidR="00ED76DD">
        <w:rPr>
          <w:rFonts w:ascii="Times New Roman" w:hAnsi="Times New Roman"/>
          <w:sz w:val="28"/>
        </w:rPr>
        <w:t xml:space="preserve"> </w:t>
      </w:r>
      <w:r w:rsidRPr="00251C53">
        <w:rPr>
          <w:rFonts w:ascii="Times New Roman" w:hAnsi="Times New Roman"/>
          <w:sz w:val="28"/>
        </w:rPr>
        <w:t xml:space="preserve">Хьюз отметил важность переходных фаз, часто отмечаемых ритуалами перехода, которые переводят нас </w:t>
      </w:r>
      <w:r>
        <w:rPr>
          <w:rFonts w:ascii="Times New Roman" w:hAnsi="Times New Roman"/>
          <w:sz w:val="28"/>
        </w:rPr>
        <w:t>«</w:t>
      </w:r>
      <w:r w:rsidRPr="00251C53">
        <w:rPr>
          <w:rFonts w:ascii="Times New Roman" w:hAnsi="Times New Roman"/>
          <w:sz w:val="28"/>
        </w:rPr>
        <w:t>от одного образа жизни к другому... от одной культуры и субкультуры к другой</w:t>
      </w:r>
      <w:r>
        <w:rPr>
          <w:rFonts w:ascii="Times New Roman" w:hAnsi="Times New Roman"/>
          <w:sz w:val="28"/>
        </w:rPr>
        <w:t>»</w:t>
      </w:r>
      <w:r w:rsidR="00ED369B">
        <w:rPr>
          <w:rFonts w:ascii="Times New Roman" w:hAnsi="Times New Roman"/>
          <w:sz w:val="28"/>
        </w:rPr>
        <w:t xml:space="preserve">, </w:t>
      </w:r>
      <w:r w:rsidR="00ED76DD">
        <w:rPr>
          <w:rFonts w:ascii="Times New Roman" w:hAnsi="Times New Roman"/>
          <w:sz w:val="28"/>
        </w:rPr>
        <w:t>следовательно,</w:t>
      </w:r>
      <w:r w:rsidR="00ED369B">
        <w:rPr>
          <w:rFonts w:ascii="Times New Roman" w:hAnsi="Times New Roman"/>
          <w:sz w:val="28"/>
        </w:rPr>
        <w:t xml:space="preserve"> личность </w:t>
      </w:r>
      <w:r w:rsidR="00ED369B" w:rsidRPr="00ED369B">
        <w:rPr>
          <w:rFonts w:ascii="Times New Roman" w:hAnsi="Times New Roman"/>
          <w:sz w:val="28"/>
        </w:rPr>
        <w:t>буд</w:t>
      </w:r>
      <w:r w:rsidR="00ED369B">
        <w:rPr>
          <w:rFonts w:ascii="Times New Roman" w:hAnsi="Times New Roman"/>
          <w:sz w:val="28"/>
        </w:rPr>
        <w:t>ет</w:t>
      </w:r>
      <w:r w:rsidR="00ED369B" w:rsidRPr="00ED369B">
        <w:rPr>
          <w:rFonts w:ascii="Times New Roman" w:hAnsi="Times New Roman"/>
          <w:sz w:val="28"/>
        </w:rPr>
        <w:t xml:space="preserve"> </w:t>
      </w:r>
      <w:r w:rsidR="00ED369B">
        <w:rPr>
          <w:rFonts w:ascii="Times New Roman" w:hAnsi="Times New Roman"/>
          <w:sz w:val="28"/>
        </w:rPr>
        <w:t>«</w:t>
      </w:r>
      <w:r w:rsidR="00ED369B" w:rsidRPr="00ED369B">
        <w:rPr>
          <w:rFonts w:ascii="Times New Roman" w:hAnsi="Times New Roman"/>
          <w:sz w:val="28"/>
        </w:rPr>
        <w:t>маргина</w:t>
      </w:r>
      <w:r w:rsidR="00ED369B">
        <w:rPr>
          <w:rFonts w:ascii="Times New Roman" w:hAnsi="Times New Roman"/>
          <w:sz w:val="28"/>
        </w:rPr>
        <w:t>лом»</w:t>
      </w:r>
      <w:r w:rsidR="00ED369B" w:rsidRPr="00ED369B">
        <w:rPr>
          <w:rFonts w:ascii="Times New Roman" w:hAnsi="Times New Roman"/>
          <w:sz w:val="28"/>
        </w:rPr>
        <w:t xml:space="preserve"> до тех пор, пока не произойдет переопределения ситуации</w:t>
      </w:r>
      <w:r w:rsidR="001F5DAA">
        <w:rPr>
          <w:rFonts w:ascii="Times New Roman" w:hAnsi="Times New Roman"/>
          <w:sz w:val="28"/>
        </w:rPr>
        <w:t>»</w:t>
      </w:r>
      <w:r w:rsidR="00ED369B" w:rsidRPr="00ED369B">
        <w:rPr>
          <w:rFonts w:ascii="Times New Roman" w:hAnsi="Times New Roman"/>
          <w:sz w:val="28"/>
        </w:rPr>
        <w:t xml:space="preserve"> </w:t>
      </w:r>
      <w:r w:rsidR="00901BAA" w:rsidRPr="00901BAA">
        <w:rPr>
          <w:rFonts w:ascii="Times New Roman" w:hAnsi="Times New Roman"/>
          <w:sz w:val="28"/>
        </w:rPr>
        <w:t>[</w:t>
      </w:r>
      <w:r w:rsidR="00901BAA" w:rsidRPr="001F5DAA">
        <w:rPr>
          <w:rFonts w:ascii="Times New Roman" w:hAnsi="Times New Roman"/>
          <w:sz w:val="28"/>
        </w:rPr>
        <w:t>5</w:t>
      </w:r>
      <w:r w:rsidR="001F5DAA">
        <w:rPr>
          <w:rFonts w:ascii="Times New Roman" w:hAnsi="Times New Roman"/>
          <w:sz w:val="28"/>
        </w:rPr>
        <w:t>, с 80</w:t>
      </w:r>
      <w:r w:rsidR="00901BAA" w:rsidRPr="001F5DAA">
        <w:rPr>
          <w:rFonts w:ascii="Times New Roman" w:hAnsi="Times New Roman"/>
          <w:sz w:val="28"/>
        </w:rPr>
        <w:t>]</w:t>
      </w:r>
      <w:r w:rsidR="001F5DAA">
        <w:rPr>
          <w:rFonts w:ascii="Times New Roman" w:hAnsi="Times New Roman"/>
          <w:sz w:val="28"/>
        </w:rPr>
        <w:t>.</w:t>
      </w:r>
    </w:p>
    <w:p w:rsidR="0029260C" w:rsidRDefault="00ED369B" w:rsidP="00ED76DD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мы признаем временный характер маргинальности, которая </w:t>
      </w:r>
      <w:r w:rsidR="00ED76DD">
        <w:rPr>
          <w:rFonts w:ascii="Times New Roman" w:hAnsi="Times New Roman"/>
          <w:sz w:val="28"/>
        </w:rPr>
        <w:t>существует из</w:t>
      </w:r>
      <w:r>
        <w:rPr>
          <w:rFonts w:ascii="Times New Roman" w:hAnsi="Times New Roman"/>
          <w:sz w:val="28"/>
        </w:rPr>
        <w:t xml:space="preserve">-за аномии общества в целом, то мы сможем прийти к решению о способах работы с индивидами, которые </w:t>
      </w:r>
      <w:r w:rsidR="00ED76DD">
        <w:rPr>
          <w:rFonts w:ascii="Times New Roman" w:hAnsi="Times New Roman"/>
          <w:sz w:val="28"/>
        </w:rPr>
        <w:t>находятся в этом состоянии продолжительное время, адаптируясь к условиям самостоятельно, посредством ухода в свой мир в лучшем случае, а в худшем – проявление разнородной агрессии.</w:t>
      </w:r>
    </w:p>
    <w:p w:rsidR="00ED76DD" w:rsidRDefault="00ED76DD" w:rsidP="00ED76DD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ED76DD">
        <w:rPr>
          <w:rFonts w:ascii="Times New Roman" w:hAnsi="Times New Roman"/>
          <w:sz w:val="28"/>
        </w:rPr>
        <w:t>Подход к решению проблемы маргинальности в обществе должен основываться на том, что маргинальность рассматривается</w:t>
      </w:r>
      <w:r>
        <w:rPr>
          <w:rFonts w:ascii="Times New Roman" w:hAnsi="Times New Roman"/>
          <w:sz w:val="28"/>
        </w:rPr>
        <w:t>,</w:t>
      </w:r>
      <w:r w:rsidRPr="00ED76DD">
        <w:rPr>
          <w:rFonts w:ascii="Times New Roman" w:hAnsi="Times New Roman"/>
          <w:sz w:val="28"/>
        </w:rPr>
        <w:t xml:space="preserve"> прежде всего, как объект контроля и управления на общегосударственном уровне. Полное решение этой проблемы связано с выходом страны из кризиса и стабилизацией общественной жизни, формированием устойчивых функционирующих структур, что реально делает эту перспективу отдаленной. Однако </w:t>
      </w:r>
      <w:r>
        <w:rPr>
          <w:rFonts w:ascii="Times New Roman" w:hAnsi="Times New Roman"/>
          <w:sz w:val="28"/>
        </w:rPr>
        <w:t>существует</w:t>
      </w:r>
      <w:r w:rsidRPr="00ED76DD">
        <w:rPr>
          <w:rFonts w:ascii="Times New Roman" w:hAnsi="Times New Roman"/>
          <w:sz w:val="28"/>
        </w:rPr>
        <w:t xml:space="preserve"> необходимость и потенциальные возможности общественно-приемлемого решения проблемы маргинальности с помощью целенаправленного управленческого воздействия на различные группы факторов, детерминирующих это явление, и на конкретных, локальных уровнях.</w:t>
      </w:r>
    </w:p>
    <w:p w:rsidR="00FE03EE" w:rsidRDefault="004300EA" w:rsidP="00ED76DD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Социально-педагогическим аспектом в </w:t>
      </w:r>
      <w:r w:rsidR="004B3D68">
        <w:rPr>
          <w:rFonts w:ascii="Times New Roman" w:hAnsi="Times New Roman"/>
          <w:sz w:val="28"/>
        </w:rPr>
        <w:t xml:space="preserve">любом пространстве является формирование социально активной личности, то есть помощь в </w:t>
      </w:r>
      <w:r w:rsidR="004B3D68">
        <w:rPr>
          <w:rFonts w:ascii="Times New Roman" w:hAnsi="Times New Roman"/>
          <w:sz w:val="28"/>
        </w:rPr>
        <w:lastRenderedPageBreak/>
        <w:t>адаптации, социализации и развитие навыков для дальнейшей самореализации личности.</w:t>
      </w:r>
      <w:r w:rsidR="00CA2690">
        <w:rPr>
          <w:rFonts w:ascii="Times New Roman" w:hAnsi="Times New Roman"/>
          <w:sz w:val="28"/>
        </w:rPr>
        <w:t xml:space="preserve"> </w:t>
      </w:r>
      <w:r w:rsidR="00CA2690" w:rsidRPr="00CA2690">
        <w:rPr>
          <w:rFonts w:ascii="Times New Roman" w:hAnsi="Times New Roman"/>
          <w:sz w:val="28"/>
        </w:rPr>
        <w:t>По определению М.И.</w:t>
      </w:r>
      <w:r w:rsidR="00C60E0A">
        <w:rPr>
          <w:rFonts w:ascii="Times New Roman" w:hAnsi="Times New Roman"/>
          <w:sz w:val="28"/>
        </w:rPr>
        <w:t xml:space="preserve"> </w:t>
      </w:r>
      <w:r w:rsidR="00CA2690" w:rsidRPr="00CA2690">
        <w:rPr>
          <w:rFonts w:ascii="Times New Roman" w:hAnsi="Times New Roman"/>
          <w:sz w:val="28"/>
        </w:rPr>
        <w:t xml:space="preserve">Рожкова </w:t>
      </w:r>
      <w:r w:rsidR="00CA2690">
        <w:rPr>
          <w:rFonts w:ascii="Times New Roman" w:hAnsi="Times New Roman"/>
          <w:sz w:val="28"/>
        </w:rPr>
        <w:t>–</w:t>
      </w:r>
      <w:r w:rsidR="00CA2690" w:rsidRPr="00CA2690">
        <w:rPr>
          <w:rFonts w:ascii="Times New Roman" w:hAnsi="Times New Roman"/>
          <w:sz w:val="28"/>
        </w:rPr>
        <w:t xml:space="preserve"> цель социально-педагогической деятельности </w:t>
      </w:r>
      <w:r w:rsidR="00CA2690">
        <w:rPr>
          <w:rFonts w:ascii="Times New Roman" w:hAnsi="Times New Roman"/>
          <w:sz w:val="28"/>
        </w:rPr>
        <w:t>–</w:t>
      </w:r>
      <w:r w:rsidR="00CA2690" w:rsidRPr="00CA2690">
        <w:rPr>
          <w:rFonts w:ascii="Times New Roman" w:hAnsi="Times New Roman"/>
          <w:sz w:val="28"/>
        </w:rPr>
        <w:t xml:space="preserve"> продуктивное содействие человеку в его адекватной социализации, активизирующее его участие в преобразовании социума.</w:t>
      </w:r>
    </w:p>
    <w:p w:rsidR="004B3D68" w:rsidRDefault="004B3D68" w:rsidP="00ED76DD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работе с маргинализированной личностью, нуждающейся в социальной услуге, используют </w:t>
      </w:r>
      <w:r w:rsidRPr="004B3D68">
        <w:rPr>
          <w:rFonts w:ascii="Times New Roman" w:hAnsi="Times New Roman"/>
          <w:sz w:val="28"/>
        </w:rPr>
        <w:t>социально-психологическ</w:t>
      </w:r>
      <w:r>
        <w:rPr>
          <w:rFonts w:ascii="Times New Roman" w:hAnsi="Times New Roman"/>
          <w:sz w:val="28"/>
        </w:rPr>
        <w:t>ую</w:t>
      </w:r>
      <w:r w:rsidRPr="004B3D68">
        <w:rPr>
          <w:rFonts w:ascii="Times New Roman" w:hAnsi="Times New Roman"/>
          <w:sz w:val="28"/>
        </w:rPr>
        <w:t xml:space="preserve"> работ</w:t>
      </w:r>
      <w:r>
        <w:rPr>
          <w:rFonts w:ascii="Times New Roman" w:hAnsi="Times New Roman"/>
          <w:sz w:val="28"/>
        </w:rPr>
        <w:t xml:space="preserve">у, индивидуальные психологические консультации, </w:t>
      </w:r>
      <w:r w:rsidRPr="004B3D68">
        <w:rPr>
          <w:rFonts w:ascii="Times New Roman" w:hAnsi="Times New Roman"/>
          <w:sz w:val="28"/>
        </w:rPr>
        <w:t>социальной помощи и ухода за больным</w:t>
      </w:r>
      <w:r>
        <w:rPr>
          <w:rFonts w:ascii="Times New Roman" w:hAnsi="Times New Roman"/>
          <w:sz w:val="28"/>
        </w:rPr>
        <w:t>,</w:t>
      </w:r>
      <w:r w:rsidRPr="004B3D68">
        <w:rPr>
          <w:rFonts w:ascii="Times New Roman" w:hAnsi="Times New Roman"/>
          <w:sz w:val="28"/>
        </w:rPr>
        <w:t xml:space="preserve"> медико-социальный патронаж</w:t>
      </w:r>
      <w:r>
        <w:rPr>
          <w:rFonts w:ascii="Times New Roman" w:hAnsi="Times New Roman"/>
          <w:sz w:val="28"/>
        </w:rPr>
        <w:t>,</w:t>
      </w:r>
      <w:r w:rsidRPr="004B3D68">
        <w:rPr>
          <w:rFonts w:ascii="Times New Roman" w:hAnsi="Times New Roman"/>
          <w:sz w:val="28"/>
        </w:rPr>
        <w:t xml:space="preserve"> правовое консультирование и т.д.</w:t>
      </w:r>
    </w:p>
    <w:p w:rsidR="00FE03EE" w:rsidRDefault="00CA2690" w:rsidP="00ED76DD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</w:t>
      </w:r>
      <w:r w:rsidRPr="00CA2690">
        <w:rPr>
          <w:rFonts w:ascii="Times New Roman" w:hAnsi="Times New Roman"/>
          <w:sz w:val="28"/>
        </w:rPr>
        <w:t>ерез социально-педагогическое сопровождение</w:t>
      </w:r>
      <w:r>
        <w:rPr>
          <w:rFonts w:ascii="Times New Roman" w:hAnsi="Times New Roman"/>
          <w:sz w:val="28"/>
        </w:rPr>
        <w:t xml:space="preserve"> </w:t>
      </w:r>
      <w:r w:rsidRPr="00CA2690">
        <w:rPr>
          <w:rFonts w:ascii="Times New Roman" w:hAnsi="Times New Roman"/>
          <w:sz w:val="28"/>
        </w:rPr>
        <w:t>реализуется задача содействия в преодолении трудностей социализации, возникающих проблем отношений с окружающей социальной средой.</w:t>
      </w:r>
      <w:r>
        <w:rPr>
          <w:rFonts w:ascii="Times New Roman" w:hAnsi="Times New Roman"/>
          <w:sz w:val="28"/>
        </w:rPr>
        <w:t xml:space="preserve"> </w:t>
      </w:r>
      <w:r w:rsidRPr="00CA2690">
        <w:rPr>
          <w:rFonts w:ascii="Times New Roman" w:hAnsi="Times New Roman"/>
          <w:sz w:val="28"/>
        </w:rPr>
        <w:t xml:space="preserve">Именно сопровождение, включающее в себя помощь и поддержку, предполагает не решение проблемы за </w:t>
      </w:r>
      <w:r>
        <w:rPr>
          <w:rFonts w:ascii="Times New Roman" w:hAnsi="Times New Roman"/>
          <w:sz w:val="28"/>
        </w:rPr>
        <w:t>индивида</w:t>
      </w:r>
      <w:r w:rsidRPr="00CA2690">
        <w:rPr>
          <w:rFonts w:ascii="Times New Roman" w:hAnsi="Times New Roman"/>
          <w:sz w:val="28"/>
        </w:rPr>
        <w:t>, а стимулирование его самостоятельности в решении его проблемы.</w:t>
      </w:r>
      <w:r>
        <w:rPr>
          <w:rFonts w:ascii="Times New Roman" w:hAnsi="Times New Roman"/>
          <w:sz w:val="28"/>
        </w:rPr>
        <w:t xml:space="preserve"> Особенно это важно в том случае, когда маргинализация проявляется в ретритизме и пассивности.</w:t>
      </w:r>
    </w:p>
    <w:p w:rsidR="00FE03EE" w:rsidRDefault="00471795" w:rsidP="00471795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71795">
        <w:rPr>
          <w:rFonts w:ascii="Times New Roman" w:hAnsi="Times New Roman"/>
          <w:sz w:val="28"/>
        </w:rPr>
        <w:t>Основой современной деятельности по взаимодействию с девиантными и маргинальными</w:t>
      </w:r>
      <w:r w:rsidR="00D85A36">
        <w:rPr>
          <w:rFonts w:ascii="Times New Roman" w:hAnsi="Times New Roman"/>
          <w:sz w:val="28"/>
        </w:rPr>
        <w:t xml:space="preserve"> (крайней степени)</w:t>
      </w:r>
      <w:r w:rsidRPr="00471795">
        <w:rPr>
          <w:rFonts w:ascii="Times New Roman" w:hAnsi="Times New Roman"/>
          <w:sz w:val="28"/>
        </w:rPr>
        <w:t xml:space="preserve"> членами общества являются два подхода: поддерживающий и запрещающий.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Поддерживающий (трансформационный) подход к социально ориентированной деятельности исходит из следующих принципов: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1) целевой группой для специалистов являются клиенты, находящиеся в трудной жизненной ситуации;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2) специалисты пытаются преобразовать маргинальные группы, группы с девиантным поведением в социально положительные группировки (молодежные клубы, объединения и т.п.) путем предоставления клиентам альтернативы социально-одобряемой деятельности; </w:t>
      </w:r>
    </w:p>
    <w:p w:rsidR="00E96DE6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lastRenderedPageBreak/>
        <w:t xml:space="preserve">3) благодаря данному предположению часто происходят положительные изменения в системе ценностей как целевой группы в целом, так и ее отдельных представителей.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Запрещающий подход (или «подход запугивания») включает в себя деятельность, основанную на следующих принципах: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>1)</w:t>
      </w:r>
      <w:r w:rsidR="00607B5B">
        <w:rPr>
          <w:rFonts w:ascii="Times New Roman" w:hAnsi="Times New Roman"/>
          <w:sz w:val="28"/>
        </w:rPr>
        <w:t xml:space="preserve"> </w:t>
      </w:r>
      <w:r w:rsidRPr="004954DC">
        <w:rPr>
          <w:rFonts w:ascii="Times New Roman" w:hAnsi="Times New Roman"/>
          <w:sz w:val="28"/>
        </w:rPr>
        <w:t xml:space="preserve">активное присутствие и контроль специалистов в сфере деятельности целевой группы;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2) ориентация на криминогенные и потенциально неблагополучные районы города, а не на определенные группы девиантов;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3) сосредоточенность работников на конкретных актах насилия в среде;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 w:rsidRPr="004954DC">
        <w:rPr>
          <w:rFonts w:ascii="Times New Roman" w:hAnsi="Times New Roman"/>
          <w:sz w:val="28"/>
        </w:rPr>
        <w:t xml:space="preserve">4) реализация посреднических функций в конфликтах между отдельными группировками (например, молодежными бандами). 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Суть</w:t>
      </w:r>
      <w:r w:rsidRPr="004954DC">
        <w:rPr>
          <w:rFonts w:ascii="Times New Roman" w:hAnsi="Times New Roman"/>
          <w:sz w:val="28"/>
        </w:rPr>
        <w:t xml:space="preserve"> концепции </w:t>
      </w:r>
      <w:r>
        <w:rPr>
          <w:rFonts w:ascii="Times New Roman" w:hAnsi="Times New Roman"/>
          <w:sz w:val="28"/>
        </w:rPr>
        <w:t>в</w:t>
      </w:r>
      <w:r w:rsidRPr="004954DC">
        <w:rPr>
          <w:rFonts w:ascii="Times New Roman" w:hAnsi="Times New Roman"/>
          <w:sz w:val="28"/>
        </w:rPr>
        <w:t xml:space="preserve"> быстр</w:t>
      </w:r>
      <w:r>
        <w:rPr>
          <w:rFonts w:ascii="Times New Roman" w:hAnsi="Times New Roman"/>
          <w:sz w:val="28"/>
        </w:rPr>
        <w:t>ой</w:t>
      </w:r>
      <w:r w:rsidRPr="004954DC">
        <w:rPr>
          <w:rFonts w:ascii="Times New Roman" w:hAnsi="Times New Roman"/>
          <w:sz w:val="28"/>
        </w:rPr>
        <w:t xml:space="preserve"> реакция и контрол</w:t>
      </w:r>
      <w:r>
        <w:rPr>
          <w:rFonts w:ascii="Times New Roman" w:hAnsi="Times New Roman"/>
          <w:sz w:val="28"/>
        </w:rPr>
        <w:t>е</w:t>
      </w:r>
      <w:r w:rsidRPr="004954DC">
        <w:rPr>
          <w:rFonts w:ascii="Times New Roman" w:hAnsi="Times New Roman"/>
          <w:sz w:val="28"/>
        </w:rPr>
        <w:t xml:space="preserve"> при возникновении кризисных ситуаций и актов насилия. В отличие от трансформационной модели запрещающий подход концентрируется на тяжелых преступлениях</w:t>
      </w:r>
      <w:r>
        <w:rPr>
          <w:rFonts w:ascii="Times New Roman" w:hAnsi="Times New Roman"/>
          <w:sz w:val="28"/>
        </w:rPr>
        <w:t>.</w:t>
      </w:r>
    </w:p>
    <w:p w:rsidR="004954DC" w:rsidRDefault="004954DC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существует технология «социальный патруль». </w:t>
      </w:r>
      <w:r w:rsidRPr="004954DC">
        <w:rPr>
          <w:rFonts w:ascii="Times New Roman" w:hAnsi="Times New Roman"/>
          <w:sz w:val="28"/>
        </w:rPr>
        <w:t>Эта технология реализуются через использование мобильного коллектива специалистов, ежедневно на автомобиле посещающего определенные места населенного пункта.</w:t>
      </w:r>
      <w:r>
        <w:rPr>
          <w:rFonts w:ascii="Times New Roman" w:hAnsi="Times New Roman"/>
          <w:sz w:val="28"/>
        </w:rPr>
        <w:t xml:space="preserve"> И </w:t>
      </w:r>
      <w:r w:rsidRPr="004954DC">
        <w:rPr>
          <w:rFonts w:ascii="Times New Roman" w:hAnsi="Times New Roman"/>
          <w:sz w:val="28"/>
        </w:rPr>
        <w:t>Технология работы со случаем (англ. social casework или case managment) позволяет в ходе взаимодействия с социальным педагогом решать актуальные проблемы клиента</w:t>
      </w:r>
      <w:r w:rsidR="001F5DAA">
        <w:rPr>
          <w:rFonts w:ascii="Times New Roman" w:hAnsi="Times New Roman"/>
          <w:sz w:val="28"/>
        </w:rPr>
        <w:t xml:space="preserve"> </w:t>
      </w:r>
      <w:r w:rsidRPr="004954DC">
        <w:rPr>
          <w:rFonts w:ascii="Times New Roman" w:hAnsi="Times New Roman"/>
          <w:sz w:val="28"/>
        </w:rPr>
        <w:t>[</w:t>
      </w:r>
      <w:bookmarkStart w:id="9" w:name="_Hlk503473938"/>
      <w:r w:rsidR="00C42C88">
        <w:rPr>
          <w:rFonts w:ascii="Times New Roman" w:hAnsi="Times New Roman"/>
          <w:sz w:val="28"/>
        </w:rPr>
        <w:t>27</w:t>
      </w:r>
      <w:bookmarkEnd w:id="9"/>
      <w:r w:rsidRPr="004954DC">
        <w:rPr>
          <w:rFonts w:ascii="Times New Roman" w:hAnsi="Times New Roman"/>
          <w:sz w:val="28"/>
        </w:rPr>
        <w:t>]</w:t>
      </w:r>
      <w:r w:rsidR="001F5DAA">
        <w:rPr>
          <w:rFonts w:ascii="Times New Roman" w:hAnsi="Times New Roman"/>
          <w:sz w:val="28"/>
        </w:rPr>
        <w:t>.</w:t>
      </w:r>
    </w:p>
    <w:p w:rsidR="00301E4A" w:rsidRDefault="00301E4A" w:rsidP="004954DC">
      <w:pPr>
        <w:spacing w:after="0" w:line="360" w:lineRule="auto"/>
        <w:ind w:firstLine="12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после оказания неотложной помощи для предотвращения повторения ситуации десоциализации необходимо осуществлять работу по сопровождению личности.</w:t>
      </w:r>
    </w:p>
    <w:p w:rsidR="00DE38F2" w:rsidRDefault="00607B5B" w:rsidP="00392A83">
      <w:pPr>
        <w:spacing w:after="0" w:line="36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мы понимаем маргинальность как переходную позицию личности, которая оказывается в обстоятельствах аномичного общества, существующую в пространстве городской агломерации из-за неравномерной урбанизации. Для успешной адаптации и появления восходящей мобильности социальный педагог должен осуществлять </w:t>
      </w:r>
      <w:r>
        <w:rPr>
          <w:rFonts w:ascii="Times New Roman" w:hAnsi="Times New Roman"/>
          <w:sz w:val="28"/>
        </w:rPr>
        <w:lastRenderedPageBreak/>
        <w:t>социально-педагогическое сопровождение</w:t>
      </w:r>
      <w:r w:rsidR="00974515">
        <w:rPr>
          <w:rFonts w:ascii="Times New Roman" w:hAnsi="Times New Roman"/>
          <w:sz w:val="28"/>
        </w:rPr>
        <w:t>, оказывающее стимулирование на личность по решению его же проблемы самостоятельно.</w:t>
      </w:r>
    </w:p>
    <w:p w:rsidR="00974515" w:rsidRDefault="00974515" w:rsidP="00392A8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Pr="00A024BE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01BAA" w:rsidRDefault="00901B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1F5DAA" w:rsidRDefault="001F5D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1F5DAA" w:rsidRPr="00A024BE" w:rsidRDefault="001F5DA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660F3F" w:rsidRDefault="00660F3F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660F3F" w:rsidRDefault="00660F3F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660F3F" w:rsidRDefault="00660F3F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974515" w:rsidRDefault="00A76AE9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  <w:r w:rsidRPr="00A76AE9">
        <w:rPr>
          <w:rFonts w:ascii="Times New Roman" w:hAnsi="Times New Roman"/>
          <w:sz w:val="32"/>
          <w:szCs w:val="28"/>
        </w:rPr>
        <w:t>Заключение</w:t>
      </w:r>
    </w:p>
    <w:p w:rsidR="00660F3F" w:rsidRDefault="00660F3F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382C0A" w:rsidRDefault="00382C0A" w:rsidP="00A76AE9">
      <w:pPr>
        <w:spacing w:after="0" w:line="360" w:lineRule="auto"/>
        <w:ind w:firstLine="851"/>
        <w:jc w:val="center"/>
        <w:rPr>
          <w:rFonts w:ascii="Times New Roman" w:hAnsi="Times New Roman"/>
          <w:sz w:val="32"/>
          <w:szCs w:val="28"/>
        </w:rPr>
      </w:pPr>
    </w:p>
    <w:p w:rsidR="0073634D" w:rsidRDefault="0073634D" w:rsidP="0073634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A23">
        <w:rPr>
          <w:rFonts w:ascii="Times New Roman" w:hAnsi="Times New Roman"/>
          <w:sz w:val="28"/>
          <w:szCs w:val="28"/>
        </w:rPr>
        <w:t>Городская агломерация – компактная пространственная группировка городских поселений, объединенных в единое целое интенсивными производственными, трудовыми, культурно-бытовыми и рекреационными связями.</w:t>
      </w:r>
      <w:r>
        <w:rPr>
          <w:rFonts w:ascii="Times New Roman" w:hAnsi="Times New Roman"/>
          <w:sz w:val="28"/>
          <w:szCs w:val="28"/>
        </w:rPr>
        <w:t xml:space="preserve"> Это </w:t>
      </w:r>
      <w:r w:rsidRPr="00663A23">
        <w:rPr>
          <w:rFonts w:ascii="Times New Roman" w:hAnsi="Times New Roman"/>
          <w:sz w:val="28"/>
          <w:szCs w:val="28"/>
        </w:rPr>
        <w:t>социально-пространственная структура</w:t>
      </w:r>
      <w:r>
        <w:rPr>
          <w:rFonts w:ascii="Times New Roman" w:hAnsi="Times New Roman"/>
          <w:sz w:val="28"/>
          <w:szCs w:val="28"/>
        </w:rPr>
        <w:t xml:space="preserve"> с элементами в виде города-ядра и пространства вокруг него, а также </w:t>
      </w:r>
      <w:r w:rsidRPr="00663A23">
        <w:rPr>
          <w:rFonts w:ascii="Times New Roman" w:hAnsi="Times New Roman"/>
          <w:sz w:val="28"/>
          <w:szCs w:val="28"/>
        </w:rPr>
        <w:t xml:space="preserve">а связями потенциальные и реальные взаимодействия, в которые вписывается недельный жизненный цикл населения. </w:t>
      </w:r>
      <w:r>
        <w:rPr>
          <w:rFonts w:ascii="Times New Roman" w:hAnsi="Times New Roman"/>
          <w:sz w:val="28"/>
          <w:szCs w:val="28"/>
        </w:rPr>
        <w:t>А</w:t>
      </w:r>
      <w:r w:rsidRPr="00565101">
        <w:rPr>
          <w:rFonts w:ascii="Times New Roman" w:hAnsi="Times New Roman"/>
          <w:sz w:val="28"/>
          <w:szCs w:val="28"/>
        </w:rPr>
        <w:t xml:space="preserve">гломерация предоставляет своим жителям тысячи </w:t>
      </w:r>
      <w:r w:rsidRPr="00565101">
        <w:rPr>
          <w:rFonts w:ascii="Times New Roman" w:hAnsi="Times New Roman"/>
          <w:sz w:val="28"/>
          <w:szCs w:val="28"/>
        </w:rPr>
        <w:lastRenderedPageBreak/>
        <w:t>социальных ролей</w:t>
      </w:r>
      <w:r>
        <w:rPr>
          <w:rFonts w:ascii="Times New Roman" w:hAnsi="Times New Roman"/>
          <w:sz w:val="28"/>
          <w:szCs w:val="28"/>
        </w:rPr>
        <w:t>, что</w:t>
      </w:r>
      <w:r w:rsidRPr="00565101">
        <w:rPr>
          <w:rFonts w:ascii="Times New Roman" w:hAnsi="Times New Roman"/>
          <w:sz w:val="28"/>
          <w:szCs w:val="28"/>
        </w:rPr>
        <w:t xml:space="preserve"> важно для самореализации личности.</w:t>
      </w:r>
      <w:r>
        <w:rPr>
          <w:rFonts w:ascii="Times New Roman" w:hAnsi="Times New Roman"/>
          <w:sz w:val="28"/>
          <w:szCs w:val="28"/>
        </w:rPr>
        <w:t xml:space="preserve"> Однако в реальной практике неконтролируемой государством урбанизации территорий некоторые из них не развиваются равномерно, что приводит к наличию разрывов и пограничных районов. </w:t>
      </w:r>
    </w:p>
    <w:p w:rsidR="0073634D" w:rsidRDefault="0073634D" w:rsidP="0073634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Человек, который выполняет маятниковую миграцию из своей периферийной зоны с одними культурными ценностями в город-ядро, где они отличаются со временем, начинает ощущать фрустрацию как явление аномии общества, в которое он делает попытки социализации. В дальнейшем аномия общества приводит к личной аномии и разрыву связей, уходу в свой мир и в конце к девиации.</w:t>
      </w:r>
    </w:p>
    <w:p w:rsidR="0073634D" w:rsidRDefault="0073634D" w:rsidP="0073634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социальной педагогики процессы маргинализации населения можно отследить с помощью методов картографирования и в дальнейшем оказывать социально-педагогическую поддержку</w:t>
      </w:r>
      <w:r w:rsidR="00D85A36">
        <w:rPr>
          <w:rFonts w:ascii="Times New Roman" w:hAnsi="Times New Roman"/>
          <w:sz w:val="28"/>
          <w:szCs w:val="28"/>
        </w:rPr>
        <w:t xml:space="preserve"> и сопровождение</w:t>
      </w:r>
      <w:r>
        <w:rPr>
          <w:rFonts w:ascii="Times New Roman" w:hAnsi="Times New Roman"/>
          <w:sz w:val="28"/>
          <w:szCs w:val="28"/>
        </w:rPr>
        <w:t>, которая из пассивно адаптированной сделает личность активно адаптируемую</w:t>
      </w:r>
      <w:r w:rsidR="00D85A36">
        <w:rPr>
          <w:rFonts w:ascii="Times New Roman" w:hAnsi="Times New Roman"/>
          <w:sz w:val="28"/>
          <w:szCs w:val="28"/>
        </w:rPr>
        <w:t>.</w:t>
      </w:r>
    </w:p>
    <w:p w:rsidR="00D85A36" w:rsidRDefault="00D85A36" w:rsidP="0073634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55108" w:rsidRDefault="00A55108" w:rsidP="00A55108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A55108" w:rsidRDefault="00A55108" w:rsidP="00A55108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2B0B13" w:rsidRDefault="002B0B13" w:rsidP="00901BA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B0B13" w:rsidRDefault="002B0B13" w:rsidP="00382C0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55108" w:rsidRDefault="00D85A36" w:rsidP="00A55108">
      <w:pPr>
        <w:spacing w:after="0" w:line="36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D85A36">
        <w:rPr>
          <w:rFonts w:ascii="Times New Roman" w:hAnsi="Times New Roman"/>
          <w:sz w:val="28"/>
          <w:szCs w:val="28"/>
        </w:rPr>
        <w:t>Список</w:t>
      </w:r>
      <w:r w:rsidRPr="00A5510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85A36">
        <w:rPr>
          <w:rFonts w:ascii="Times New Roman" w:hAnsi="Times New Roman"/>
          <w:sz w:val="28"/>
          <w:szCs w:val="28"/>
        </w:rPr>
        <w:t>использованной</w:t>
      </w:r>
      <w:r w:rsidRPr="00A5510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85A36">
        <w:rPr>
          <w:rFonts w:ascii="Times New Roman" w:hAnsi="Times New Roman"/>
          <w:sz w:val="28"/>
          <w:szCs w:val="28"/>
        </w:rPr>
        <w:t>литературы</w:t>
      </w:r>
    </w:p>
    <w:p w:rsidR="00A66A59" w:rsidRPr="00A66A59" w:rsidRDefault="00A66A59" w:rsidP="00A66A59">
      <w:pPr>
        <w:rPr>
          <w:rFonts w:ascii="Times New Roman" w:hAnsi="Times New Roman"/>
          <w:sz w:val="28"/>
        </w:rPr>
      </w:pP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lang w:val="en-US"/>
        </w:rPr>
      </w:pPr>
      <w:r w:rsidRPr="00612AB4">
        <w:rPr>
          <w:rFonts w:ascii="Times New Roman" w:hAnsi="Times New Roman"/>
          <w:sz w:val="28"/>
          <w:lang w:val="en-US"/>
        </w:rPr>
        <w:t>Aleman, J., Definitions of terms relating to the structure and processing of sols, gels, networks, and inorganic-organic hybrid materials (IUPAC Recommendations 2007) / J. Aleman, A.V. Chadwick // Pure and Applied Chemistry. - 2007, - №10. P. 1801-1827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  <w:lang w:val="en-US"/>
        </w:rPr>
        <w:t>Georg Simmel / Ed. L. A. Coser. Englewood</w:t>
      </w:r>
      <w:r w:rsidRPr="00612AB4">
        <w:rPr>
          <w:rFonts w:ascii="Times New Roman" w:hAnsi="Times New Roman"/>
          <w:sz w:val="28"/>
        </w:rPr>
        <w:t xml:space="preserve"> </w:t>
      </w:r>
      <w:r w:rsidRPr="00612AB4">
        <w:rPr>
          <w:rFonts w:ascii="Times New Roman" w:hAnsi="Times New Roman"/>
          <w:sz w:val="28"/>
          <w:lang w:val="en-US"/>
        </w:rPr>
        <w:t>Cilffs</w:t>
      </w:r>
      <w:r w:rsidRPr="00612AB4">
        <w:rPr>
          <w:rFonts w:ascii="Times New Roman" w:hAnsi="Times New Roman"/>
          <w:sz w:val="28"/>
        </w:rPr>
        <w:t xml:space="preserve"> (</w:t>
      </w:r>
      <w:r w:rsidRPr="00612AB4">
        <w:rPr>
          <w:rFonts w:ascii="Times New Roman" w:hAnsi="Times New Roman"/>
          <w:sz w:val="28"/>
          <w:lang w:val="en-US"/>
        </w:rPr>
        <w:t>N</w:t>
      </w:r>
      <w:r w:rsidRPr="00612AB4">
        <w:rPr>
          <w:rFonts w:ascii="Times New Roman" w:hAnsi="Times New Roman"/>
          <w:sz w:val="28"/>
        </w:rPr>
        <w:t>.</w:t>
      </w:r>
      <w:r w:rsidRPr="00612AB4">
        <w:rPr>
          <w:rFonts w:ascii="Times New Roman" w:hAnsi="Times New Roman"/>
          <w:sz w:val="28"/>
          <w:lang w:val="en-US"/>
        </w:rPr>
        <w:t>J</w:t>
      </w:r>
      <w:r w:rsidRPr="00612AB4">
        <w:rPr>
          <w:rFonts w:ascii="Times New Roman" w:hAnsi="Times New Roman"/>
          <w:sz w:val="28"/>
        </w:rPr>
        <w:t>.), 1965.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Абрамова Г. С. Введение в практическую психологию [Текст] / Г. С. Абрамова – 6-е изд., перераб. и доп. – М.: Академический проект, 2003. – 496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Анимица, Е.Г. Градоведение [Текст]: учеб. пособие. 3-е изд. перераб. и доп. / Анимица, Е.Г., Власова Н.Ю.</w:t>
      </w:r>
      <w:r>
        <w:rPr>
          <w:rFonts w:ascii="Times New Roman" w:hAnsi="Times New Roman"/>
          <w:sz w:val="28"/>
        </w:rPr>
        <w:t xml:space="preserve"> –</w:t>
      </w:r>
      <w:r w:rsidRPr="00612AB4">
        <w:rPr>
          <w:rFonts w:ascii="Times New Roman" w:hAnsi="Times New Roman"/>
          <w:sz w:val="28"/>
        </w:rPr>
        <w:t xml:space="preserve"> Екатеринбург: Изд-во УрГЭУ, 2008. – 417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lastRenderedPageBreak/>
        <w:t xml:space="preserve">Балабанова, Е.С. Маргинальность в современной России [Текст]: Коллективная монография / Е.С. Балабанова, М.Г. Бурлуцкая, А.Н. Демин и др.; Моск. обществ. науч. фонд. </w:t>
      </w:r>
      <w:r>
        <w:rPr>
          <w:rFonts w:ascii="Times New Roman" w:hAnsi="Times New Roman"/>
          <w:sz w:val="28"/>
        </w:rPr>
        <w:t>–</w:t>
      </w:r>
      <w:r w:rsidRPr="00612AB4">
        <w:rPr>
          <w:rFonts w:ascii="Times New Roman" w:hAnsi="Times New Roman"/>
          <w:sz w:val="28"/>
        </w:rPr>
        <w:t xml:space="preserve"> М., 2000.</w:t>
      </w:r>
      <w:r>
        <w:rPr>
          <w:rFonts w:ascii="Times New Roman" w:hAnsi="Times New Roman"/>
          <w:sz w:val="28"/>
        </w:rPr>
        <w:t xml:space="preserve"> –</w:t>
      </w:r>
      <w:r w:rsidRPr="00612AB4">
        <w:rPr>
          <w:rFonts w:ascii="Times New Roman" w:hAnsi="Times New Roman"/>
          <w:sz w:val="28"/>
        </w:rPr>
        <w:t xml:space="preserve"> 208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 xml:space="preserve">Большая Советская энциклопедия в 30-ти т., Т.1 [Текст] / Гл. ред. А.М. Прохоров. – 3-е изд., перераб. и доп. </w:t>
      </w:r>
      <w:r>
        <w:rPr>
          <w:rFonts w:ascii="Times New Roman" w:hAnsi="Times New Roman"/>
          <w:sz w:val="28"/>
        </w:rPr>
        <w:t>–</w:t>
      </w:r>
      <w:r w:rsidRPr="00612AB4">
        <w:rPr>
          <w:rFonts w:ascii="Times New Roman" w:hAnsi="Times New Roman"/>
          <w:sz w:val="28"/>
        </w:rPr>
        <w:t xml:space="preserve"> М.: Советская энциклопедия. 1969 - 1978 гг. – 648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Большой экономический словарь [Текст] / Гл. ред. А.Б. Борисов. – 4-е изд., перераб. и доп. – М.: Книжный двор, 2010. – 864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Борисов В. Блеск и нищета агломераций / Губернский деловой журнал. Выпуск № 04 (124) от 02.04.2013 г. [Электронный ресурс]. – Режим доступа: http://gubernskiy.ru/article/56966/ (дата обращения: 14.11.2017)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 xml:space="preserve">Волчкова, И.В. [Текст] Особенности социально-экономического развития городских агломераций в России [Текст]: монография / И.В. Волчкова. – Томск : Изд-во Том. гос. архит.-строит. ун-та, 2013. – 92 с. 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Гурьянова М.П. Социальная педагогика в России: на острие времени [Текст] : монография / под общей редакцией М.П. Гурьяновой / ФГНУ «Институт социальной педагогики» РАО. – М.: Изд-во «Современное образование», 2014. – 168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Диканьский, М.Г. Проблемы современных городов [Текст] / М.Г. Диканьский. – М., 1926. – 103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Дюркгейм Э. Самоубийство: Социологический этюд [Текст] / Пер, с фр. с сокр.; Под ред. В. А. Базарова. – М.: Мысль, 1994. – 399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Ёлшина А.А. Городские агломерации: теоретические проблемы и анализ зарубежного опыта // Современные научные исследования и инновации. 2015. № 7. Ч. 3 [Электронный ресурс]. – Режим доступа: http://web.snauka.ru/issues/2015/07/56419 (дата обращения: 28.10.2017)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Кара-Мурза, С.Г. Аномия в России: причины и проявления [Текст] / С.Г. Кара-Мурза – М.: Научный эксперт, 2013. – 264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 xml:space="preserve">Косицкий, Я.В. Архитектурно-планировочные принципы проектирования городов [Текст]: (Урбанистика): Метод. указания / Я. В. Косицкий, канд. архитектуры, доц.; Моск. архит. ин-т. Харьк. ин-т инж. коммун. стр-ва. - Москва ; Харьков : 1974. – 205 с. 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Крупский, М.А. Переосмысление феномена социальной аномии в условиях современного общества (опыт России) [Текст] // Политика и общество. 2012. № 12. C. 4–14.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Лантух А.П. Маргинальный тип личности в трансформирующем обществе. [Электронный ресурс]. – Режим доступа: //http://www.sociology. kharkov.ua/docs/chten01/lantuh.doc (дата обращения 27.10.2017 г.)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lastRenderedPageBreak/>
        <w:t>Лаппо, Г.М. Агломерации России в XXI веке [Текст] / Г.М. Лаппо, П.М. Полян, Т.И. Селиванова // Вестник Фонда регионального развития Иркутской области. – 2007. – № 1. – С. 45–52.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Лаппо, Г.М. Городские агломерации России [Электронный ресурс] / Г.М. Лаппо, П.М. Полян, Т.И. Селиванова // Демоскоп Weekly– Электрон. журн. – 2010. – № 407–408. Режим доступа: http://www.demoscope.ru/weekly/2010/0407/tema01.php (дата обращения: 25.09. 2017)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Лаппо, Г.М. География городов [Текст] / Г.М. Лаппо. – М.: ВЛАДОС, 1997. – 679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Ланцова, Л.А. Социологическая теория девиантного поведения [Текст] / Л.А. Ланцова, М.Ф Шурупова // Социально-политический журнал. – 1993. - № 4, c.91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Мамфорд, Л. Истоки урбанизации. Появление города [Текст] // Смит Р.Л. Наш дом – планета Земля. – М.: Мысль, 1982. – 156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Мельникова, Н. Н. Стратегии поведения в процессе социально-психологической адаптации [Текст] : дис. ... канд. психол. наук. – СПб., 1999. – 194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Мертон Р. Социальная теория и социальная структура. [Текст] / Р. Мертон. – М.: АСТ, Хранитель, 2006. – 120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Мосиенко, Н.Л. Экономико-географические проблемы расселения в Свердловской городской агломерации [Текст]: дис. канд. социол. наук / Н.Л. Мосиенко - Новосибирск, 2008. – 98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Мудрик, А.В. Социальная педагогика [Текст]: учеб. для студ. пед. вузов / Под ред. В.А. Сластенина. - 3-е изд., испр. и доп. - М.: Издательский центр «Академия», 2000. – 200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Никитина, Н.И. Методика и технология работы социального педагога [Текст] / Н.И. Никитина, М.Ф. Глухова // учебное пособие для студентов пед.училищ и колледжей. – М.:ВЛАДОС, 2005. – 97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Парсонс, Т. Система современных обществ [Текст] / Т. Парсонс – М., 1998. – 270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Петров, Н.В. Городские агломерации: состав, подходы к делимитации [Текст] / Н.В. Петров // Проблемы территориальной организации пространства и расселения в урбанизированных районах. – Свердловск, 1988. – 262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 xml:space="preserve">Полян, П.М. Вековая эволюция городских агломераций и угроза деградации опорного каркаса расселения России [Электронный ресурс] / П.М. Полян // Официальный сайт Международной Ассамблей столиц </w:t>
      </w:r>
      <w:r w:rsidRPr="00612AB4">
        <w:rPr>
          <w:rFonts w:ascii="Times New Roman" w:hAnsi="Times New Roman"/>
          <w:sz w:val="28"/>
        </w:rPr>
        <w:lastRenderedPageBreak/>
        <w:t xml:space="preserve">и крупных городов «МАГ». – Режим доступа: </w:t>
      </w:r>
      <w:hyperlink r:id="rId8" w:history="1">
        <w:r w:rsidRPr="00612AB4">
          <w:rPr>
            <w:rStyle w:val="a6"/>
            <w:rFonts w:ascii="Times New Roman" w:hAnsi="Times New Roman"/>
            <w:sz w:val="28"/>
          </w:rPr>
          <w:t>http://www.egorod.ru</w:t>
        </w:r>
      </w:hyperlink>
      <w:r w:rsidRPr="00612AB4">
        <w:rPr>
          <w:rFonts w:ascii="Times New Roman" w:hAnsi="Times New Roman"/>
          <w:sz w:val="28"/>
        </w:rPr>
        <w:t xml:space="preserve"> (дата обращения: 25.09. 2017)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Радионова, Л.А  Город как социальная система[Текст]: курс лекций для студентов 1 курса всех форм обучения специальностей «Экономика предприятий», «Бухгалтерский учет и аудит».  Авт. – Харьков: ХНАГХ, 2008. –  99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Селиванов, В. В. Взаимоотношения в малой группе и волевая активность [Текст]// Материалы III Всесоюзного съезда Общества психологов СССР : в 5 т. – М., 1968. Т. 3, вып. 1. С. 283-285.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 xml:space="preserve">Современные концепции развития городов [Текст] / Учебно-методический комплекс дисциплины Современные концепции развития городов. Курс лекций. – Казань: КФУ, 2014. – 70 </w:t>
      </w:r>
      <w:r w:rsidRPr="00612AB4">
        <w:rPr>
          <w:rFonts w:ascii="Times New Roman" w:hAnsi="Times New Roman"/>
          <w:sz w:val="28"/>
          <w:lang w:val="en-US"/>
        </w:rPr>
        <w:t>c</w:t>
      </w:r>
      <w:r w:rsidRPr="00612AB4">
        <w:rPr>
          <w:rFonts w:ascii="Times New Roman" w:hAnsi="Times New Roman"/>
          <w:sz w:val="28"/>
        </w:rPr>
        <w:t>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Титова Г.Ю. История социальной педагогики [Текст]: учебное пособие. – Томск: Томский межвузовский центр дистанционного образования, 2001. – 145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612AB4">
        <w:rPr>
          <w:rFonts w:ascii="Times New Roman" w:hAnsi="Times New Roman"/>
          <w:sz w:val="28"/>
        </w:rPr>
        <w:t>Угрюмова, А.А Управление экономическим ростом агломераций [Текст]: на примере Московской агломерации: дисс. докт. эконом. наук: 08.00.05 / А.А. Угрюмова. – М., 2005. – 284 с.</w:t>
      </w:r>
    </w:p>
    <w:p w:rsidR="001F5DAA" w:rsidRPr="00612AB4" w:rsidRDefault="001F5DAA" w:rsidP="001F5DAA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8"/>
          <w:lang w:val="en-US"/>
        </w:rPr>
      </w:pPr>
      <w:r w:rsidRPr="00612AB4">
        <w:rPr>
          <w:rFonts w:ascii="Times New Roman" w:hAnsi="Times New Roman"/>
          <w:sz w:val="28"/>
        </w:rPr>
        <w:t>Штомпка П.  Социология социальных изменений [Текст] / Пер, с англ, под ред. В.А.Ядова. – М.: Аспект Пресс, 1996.</w:t>
      </w:r>
      <w:r w:rsidRPr="00612AB4">
        <w:rPr>
          <w:rFonts w:ascii="Times New Roman" w:hAnsi="Times New Roman"/>
          <w:sz w:val="28"/>
          <w:lang w:val="en-US"/>
        </w:rPr>
        <w:t xml:space="preserve"> –</w:t>
      </w:r>
      <w:r w:rsidRPr="00612AB4">
        <w:rPr>
          <w:rFonts w:ascii="Times New Roman" w:hAnsi="Times New Roman"/>
          <w:sz w:val="28"/>
        </w:rPr>
        <w:t xml:space="preserve"> 178 с</w:t>
      </w:r>
      <w:r w:rsidRPr="00612AB4">
        <w:rPr>
          <w:rFonts w:ascii="Times New Roman" w:hAnsi="Times New Roman"/>
          <w:sz w:val="28"/>
          <w:lang w:val="en-US"/>
        </w:rPr>
        <w:t>.</w:t>
      </w:r>
    </w:p>
    <w:p w:rsidR="00A76AE9" w:rsidRPr="00A55108" w:rsidRDefault="00A76AE9" w:rsidP="00A5510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A76AE9" w:rsidRPr="00A55108" w:rsidSect="001C061F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56F" w:rsidRDefault="0056756F" w:rsidP="001C061F">
      <w:pPr>
        <w:spacing w:after="0" w:line="240" w:lineRule="auto"/>
      </w:pPr>
      <w:r>
        <w:separator/>
      </w:r>
    </w:p>
  </w:endnote>
  <w:endnote w:type="continuationSeparator" w:id="0">
    <w:p w:rsidR="0056756F" w:rsidRDefault="0056756F" w:rsidP="001C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56F" w:rsidRDefault="0056756F" w:rsidP="001C061F">
      <w:pPr>
        <w:spacing w:after="0" w:line="240" w:lineRule="auto"/>
      </w:pPr>
      <w:r>
        <w:separator/>
      </w:r>
    </w:p>
  </w:footnote>
  <w:footnote w:type="continuationSeparator" w:id="0">
    <w:p w:rsidR="0056756F" w:rsidRDefault="0056756F" w:rsidP="001C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70037"/>
      <w:docPartObj>
        <w:docPartGallery w:val="Page Numbers (Top of Page)"/>
        <w:docPartUnique/>
      </w:docPartObj>
    </w:sdtPr>
    <w:sdtEndPr/>
    <w:sdtContent>
      <w:p w:rsidR="00F34DF8" w:rsidRDefault="0056756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DF8" w:rsidRDefault="00F34D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91269"/>
    <w:multiLevelType w:val="hybridMultilevel"/>
    <w:tmpl w:val="9B28F96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4940440"/>
    <w:multiLevelType w:val="hybridMultilevel"/>
    <w:tmpl w:val="8CC2677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02B1955"/>
    <w:multiLevelType w:val="hybridMultilevel"/>
    <w:tmpl w:val="18200BD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4B116A7"/>
    <w:multiLevelType w:val="hybridMultilevel"/>
    <w:tmpl w:val="301287A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53E6986"/>
    <w:multiLevelType w:val="hybridMultilevel"/>
    <w:tmpl w:val="8554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F1FF3"/>
    <w:multiLevelType w:val="hybridMultilevel"/>
    <w:tmpl w:val="EE12DE6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8E10813"/>
    <w:multiLevelType w:val="hybridMultilevel"/>
    <w:tmpl w:val="E28A5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55C88"/>
    <w:multiLevelType w:val="hybridMultilevel"/>
    <w:tmpl w:val="3A8ED126"/>
    <w:lvl w:ilvl="0" w:tplc="6E148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12EFA"/>
    <w:multiLevelType w:val="hybridMultilevel"/>
    <w:tmpl w:val="C6C625B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1443F66"/>
    <w:multiLevelType w:val="hybridMultilevel"/>
    <w:tmpl w:val="A446B6FC"/>
    <w:lvl w:ilvl="0" w:tplc="668EA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FC5606"/>
    <w:multiLevelType w:val="hybridMultilevel"/>
    <w:tmpl w:val="F16A0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5262"/>
    <w:multiLevelType w:val="hybridMultilevel"/>
    <w:tmpl w:val="7DB85A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03B"/>
    <w:rsid w:val="00002FD5"/>
    <w:rsid w:val="00012F2B"/>
    <w:rsid w:val="0003693B"/>
    <w:rsid w:val="000560FF"/>
    <w:rsid w:val="000C0352"/>
    <w:rsid w:val="000C5456"/>
    <w:rsid w:val="000E2E7B"/>
    <w:rsid w:val="00111565"/>
    <w:rsid w:val="00146748"/>
    <w:rsid w:val="001472A7"/>
    <w:rsid w:val="00174FF9"/>
    <w:rsid w:val="00181841"/>
    <w:rsid w:val="00197A72"/>
    <w:rsid w:val="001A71DF"/>
    <w:rsid w:val="001C061F"/>
    <w:rsid w:val="001C3C68"/>
    <w:rsid w:val="001C48B0"/>
    <w:rsid w:val="001C78F5"/>
    <w:rsid w:val="001D6B7E"/>
    <w:rsid w:val="001D6EB7"/>
    <w:rsid w:val="001F5C8B"/>
    <w:rsid w:val="001F5DAA"/>
    <w:rsid w:val="0020546B"/>
    <w:rsid w:val="00243479"/>
    <w:rsid w:val="00245D79"/>
    <w:rsid w:val="00251C53"/>
    <w:rsid w:val="0027281A"/>
    <w:rsid w:val="002774A9"/>
    <w:rsid w:val="0029260C"/>
    <w:rsid w:val="00294EEE"/>
    <w:rsid w:val="002B0B13"/>
    <w:rsid w:val="002D64BC"/>
    <w:rsid w:val="002E4AB2"/>
    <w:rsid w:val="00301E4A"/>
    <w:rsid w:val="003073A2"/>
    <w:rsid w:val="00310CD0"/>
    <w:rsid w:val="0036350E"/>
    <w:rsid w:val="0036474F"/>
    <w:rsid w:val="003667A5"/>
    <w:rsid w:val="00382C0A"/>
    <w:rsid w:val="0038390D"/>
    <w:rsid w:val="00392A83"/>
    <w:rsid w:val="003A7DC1"/>
    <w:rsid w:val="003D7A0A"/>
    <w:rsid w:val="003F7113"/>
    <w:rsid w:val="004032A5"/>
    <w:rsid w:val="004300EA"/>
    <w:rsid w:val="004321A4"/>
    <w:rsid w:val="00454782"/>
    <w:rsid w:val="00471795"/>
    <w:rsid w:val="004954DC"/>
    <w:rsid w:val="004A1F20"/>
    <w:rsid w:val="004B3D68"/>
    <w:rsid w:val="004C77E5"/>
    <w:rsid w:val="004D790C"/>
    <w:rsid w:val="00523951"/>
    <w:rsid w:val="005257F1"/>
    <w:rsid w:val="0053665C"/>
    <w:rsid w:val="00546CB8"/>
    <w:rsid w:val="00550617"/>
    <w:rsid w:val="00555D4A"/>
    <w:rsid w:val="0056756F"/>
    <w:rsid w:val="005816EE"/>
    <w:rsid w:val="005B030E"/>
    <w:rsid w:val="005B7E94"/>
    <w:rsid w:val="005C1CFC"/>
    <w:rsid w:val="005C7CA8"/>
    <w:rsid w:val="00603E8C"/>
    <w:rsid w:val="00607B5B"/>
    <w:rsid w:val="00611745"/>
    <w:rsid w:val="00612AB4"/>
    <w:rsid w:val="00631ED7"/>
    <w:rsid w:val="00660F3F"/>
    <w:rsid w:val="00683519"/>
    <w:rsid w:val="0068659E"/>
    <w:rsid w:val="006C3218"/>
    <w:rsid w:val="006D606E"/>
    <w:rsid w:val="007212FE"/>
    <w:rsid w:val="0073634D"/>
    <w:rsid w:val="0074166E"/>
    <w:rsid w:val="007422AC"/>
    <w:rsid w:val="00785D76"/>
    <w:rsid w:val="007C003B"/>
    <w:rsid w:val="007C7F9B"/>
    <w:rsid w:val="007D553F"/>
    <w:rsid w:val="007E0818"/>
    <w:rsid w:val="008073D1"/>
    <w:rsid w:val="008224B8"/>
    <w:rsid w:val="00833256"/>
    <w:rsid w:val="00854D7A"/>
    <w:rsid w:val="0088533A"/>
    <w:rsid w:val="008B6703"/>
    <w:rsid w:val="008E4D10"/>
    <w:rsid w:val="00901BAA"/>
    <w:rsid w:val="0090254A"/>
    <w:rsid w:val="009204B3"/>
    <w:rsid w:val="00927985"/>
    <w:rsid w:val="009303AA"/>
    <w:rsid w:val="00940969"/>
    <w:rsid w:val="00951340"/>
    <w:rsid w:val="00965B7B"/>
    <w:rsid w:val="00970396"/>
    <w:rsid w:val="00974515"/>
    <w:rsid w:val="009A3F61"/>
    <w:rsid w:val="009A7047"/>
    <w:rsid w:val="009B64B8"/>
    <w:rsid w:val="009D04AD"/>
    <w:rsid w:val="009E2008"/>
    <w:rsid w:val="009E52C6"/>
    <w:rsid w:val="00A024BE"/>
    <w:rsid w:val="00A30022"/>
    <w:rsid w:val="00A37107"/>
    <w:rsid w:val="00A55108"/>
    <w:rsid w:val="00A61EA9"/>
    <w:rsid w:val="00A6644C"/>
    <w:rsid w:val="00A66A59"/>
    <w:rsid w:val="00A76AE9"/>
    <w:rsid w:val="00A801A9"/>
    <w:rsid w:val="00AA622D"/>
    <w:rsid w:val="00AD4652"/>
    <w:rsid w:val="00AE484C"/>
    <w:rsid w:val="00AF199A"/>
    <w:rsid w:val="00B15F91"/>
    <w:rsid w:val="00B50D15"/>
    <w:rsid w:val="00B64A0F"/>
    <w:rsid w:val="00B91B81"/>
    <w:rsid w:val="00BB2471"/>
    <w:rsid w:val="00BB56AC"/>
    <w:rsid w:val="00BD668A"/>
    <w:rsid w:val="00BF6D28"/>
    <w:rsid w:val="00C01E23"/>
    <w:rsid w:val="00C26B10"/>
    <w:rsid w:val="00C37713"/>
    <w:rsid w:val="00C42C88"/>
    <w:rsid w:val="00C448AF"/>
    <w:rsid w:val="00C53664"/>
    <w:rsid w:val="00C53C2E"/>
    <w:rsid w:val="00C60E0A"/>
    <w:rsid w:val="00C670B2"/>
    <w:rsid w:val="00C7547A"/>
    <w:rsid w:val="00C804D1"/>
    <w:rsid w:val="00CA2690"/>
    <w:rsid w:val="00CA3798"/>
    <w:rsid w:val="00CB6C57"/>
    <w:rsid w:val="00CE0DE1"/>
    <w:rsid w:val="00D26E4F"/>
    <w:rsid w:val="00D308A3"/>
    <w:rsid w:val="00D43932"/>
    <w:rsid w:val="00D85A36"/>
    <w:rsid w:val="00D92B5C"/>
    <w:rsid w:val="00DB2DDD"/>
    <w:rsid w:val="00DC236E"/>
    <w:rsid w:val="00DC7321"/>
    <w:rsid w:val="00DE38F2"/>
    <w:rsid w:val="00DF73AB"/>
    <w:rsid w:val="00E75AB6"/>
    <w:rsid w:val="00E82558"/>
    <w:rsid w:val="00E84E1D"/>
    <w:rsid w:val="00E96984"/>
    <w:rsid w:val="00E96DE6"/>
    <w:rsid w:val="00EA1966"/>
    <w:rsid w:val="00EB514E"/>
    <w:rsid w:val="00EC1674"/>
    <w:rsid w:val="00ED369B"/>
    <w:rsid w:val="00ED76DD"/>
    <w:rsid w:val="00F34DF8"/>
    <w:rsid w:val="00F3527E"/>
    <w:rsid w:val="00F45666"/>
    <w:rsid w:val="00F47DCA"/>
    <w:rsid w:val="00F73C79"/>
    <w:rsid w:val="00F75B81"/>
    <w:rsid w:val="00FC34CD"/>
    <w:rsid w:val="00FC5251"/>
    <w:rsid w:val="00FD412F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7BDFC-3A10-4BB7-965E-C6744CDF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0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7C003B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4">
    <w:name w:val="Table Grid"/>
    <w:basedOn w:val="a1"/>
    <w:uiPriority w:val="39"/>
    <w:rsid w:val="007C0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71D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92B5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92B5C"/>
    <w:rPr>
      <w:color w:val="808080"/>
      <w:shd w:val="clear" w:color="auto" w:fill="E6E6E6"/>
    </w:rPr>
  </w:style>
  <w:style w:type="character" w:styleId="a7">
    <w:name w:val="FollowedHyperlink"/>
    <w:basedOn w:val="a0"/>
    <w:uiPriority w:val="99"/>
    <w:semiHidden/>
    <w:unhideWhenUsed/>
    <w:rsid w:val="009A7047"/>
    <w:rPr>
      <w:color w:val="954F72" w:themeColor="followedHyperlink"/>
      <w:u w:val="single"/>
    </w:rPr>
  </w:style>
  <w:style w:type="character" w:styleId="a8">
    <w:name w:val="line number"/>
    <w:basedOn w:val="a0"/>
    <w:uiPriority w:val="99"/>
    <w:semiHidden/>
    <w:unhideWhenUsed/>
    <w:rsid w:val="002B0B13"/>
  </w:style>
  <w:style w:type="paragraph" w:styleId="a9">
    <w:name w:val="header"/>
    <w:basedOn w:val="a"/>
    <w:link w:val="aa"/>
    <w:uiPriority w:val="99"/>
    <w:unhideWhenUsed/>
    <w:rsid w:val="001C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061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1C0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C0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9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oro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5F8AF-6CD1-417A-86D0-03F9AD1A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7268</Words>
  <Characters>41432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stolpovskih</cp:lastModifiedBy>
  <cp:revision>2</cp:revision>
  <dcterms:created xsi:type="dcterms:W3CDTF">2019-06-03T03:32:00Z</dcterms:created>
  <dcterms:modified xsi:type="dcterms:W3CDTF">2019-06-03T03:32:00Z</dcterms:modified>
</cp:coreProperties>
</file>